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48" w:rsidRPr="00E95348" w:rsidRDefault="00E95348" w:rsidP="00E95348">
      <w:pPr>
        <w:spacing w:after="240"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Ogłoszenie nr 542869-N-2019 z dnia 2019-05-22 r. </w:t>
      </w:r>
    </w:p>
    <w:p w:rsidR="00E95348" w:rsidRPr="00E95348" w:rsidRDefault="00E95348" w:rsidP="00E95348">
      <w:pPr>
        <w:spacing w:line="240" w:lineRule="auto"/>
        <w:jc w:val="center"/>
        <w:rPr>
          <w:rFonts w:ascii="Times New Roman" w:hAnsi="Times New Roman" w:cs="Times New Roman"/>
          <w:sz w:val="24"/>
          <w:szCs w:val="24"/>
          <w:lang w:eastAsia="nl-NL"/>
        </w:rPr>
      </w:pPr>
      <w:r w:rsidRPr="00E95348">
        <w:rPr>
          <w:rFonts w:ascii="Times New Roman" w:hAnsi="Times New Roman" w:cs="Times New Roman"/>
          <w:sz w:val="24"/>
          <w:szCs w:val="24"/>
          <w:lang w:eastAsia="nl-NL"/>
        </w:rPr>
        <w:t>Miejskie Centrum Medyczne "Widzew" w Łodzi: Kompleksowa modernizacja budynku Miejskiego Centrum Medycznego „Widzew” w Łodzi przy ul. Szpitalnej 6 – etap I Modernizacja instalacji grzewczej.</w:t>
      </w:r>
      <w:r w:rsidRPr="00E95348">
        <w:rPr>
          <w:rFonts w:ascii="Times New Roman" w:hAnsi="Times New Roman" w:cs="Times New Roman"/>
          <w:sz w:val="24"/>
          <w:szCs w:val="24"/>
          <w:lang w:eastAsia="nl-NL"/>
        </w:rPr>
        <w:br/>
        <w:t xml:space="preserve">OGŁOSZENIE O ZAMÓWIENIU - Roboty budowlane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Zamieszczanie ogłoszenia:</w:t>
      </w:r>
      <w:r w:rsidRPr="00E95348">
        <w:rPr>
          <w:rFonts w:ascii="Times New Roman" w:hAnsi="Times New Roman" w:cs="Times New Roman"/>
          <w:sz w:val="24"/>
          <w:szCs w:val="24"/>
          <w:lang w:eastAsia="nl-NL"/>
        </w:rPr>
        <w:t xml:space="preserve"> Zamieszczanie obowiązkowe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Ogłoszenie dotyczy:</w:t>
      </w:r>
      <w:r w:rsidRPr="00E95348">
        <w:rPr>
          <w:rFonts w:ascii="Times New Roman" w:hAnsi="Times New Roman" w:cs="Times New Roman"/>
          <w:sz w:val="24"/>
          <w:szCs w:val="24"/>
          <w:lang w:eastAsia="nl-NL"/>
        </w:rPr>
        <w:t xml:space="preserve"> Zamówienia publicznego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Zamówienie dotyczy projektu lub programu współfinansowanego ze środków Unii Europejskiej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Nie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Nazwa projektu lub programu</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Nie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E95348">
        <w:rPr>
          <w:rFonts w:ascii="Times New Roman" w:hAnsi="Times New Roman" w:cs="Times New Roman"/>
          <w:sz w:val="24"/>
          <w:szCs w:val="24"/>
          <w:lang w:eastAsia="nl-NL"/>
        </w:rPr>
        <w:br/>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u w:val="single"/>
          <w:lang w:eastAsia="nl-NL"/>
        </w:rPr>
        <w:t>SEKCJA I: ZAMAWIAJĄCY</w:t>
      </w:r>
      <w:r w:rsidRPr="00E95348">
        <w:rPr>
          <w:rFonts w:ascii="Times New Roman" w:hAnsi="Times New Roman" w:cs="Times New Roman"/>
          <w:sz w:val="24"/>
          <w:szCs w:val="24"/>
          <w:lang w:eastAsia="nl-NL"/>
        </w:rPr>
        <w:t xml:space="preserv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Postępowanie przeprowadza centralny zamawiający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Nie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Postępowanie przeprowadza podmiot, któremu zamawiający powierzył/powierzyli przeprowadzenie postępowania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Nie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Informacje na temat podmiotu któremu zamawiający powierzył/powierzyli prowadzenie postępowania:</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Postępowanie jest przeprowadzane wspólnie przez zamawiających</w:t>
      </w:r>
      <w:r w:rsidRPr="00E95348">
        <w:rPr>
          <w:rFonts w:ascii="Times New Roman" w:hAnsi="Times New Roman" w:cs="Times New Roman"/>
          <w:sz w:val="24"/>
          <w:szCs w:val="24"/>
          <w:lang w:eastAsia="nl-NL"/>
        </w:rPr>
        <w:t xml:space="preserv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Nie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t xml:space="preserve">Jeżeli tak, należy wymienić zamawiających, którzy wspólnie przeprowadzają postępowanie oraz podać adresy ich siedzib, krajowe numery identyfikacyjne oraz osoby do kontaktów wraz z danymi do kontaktów: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Postępowanie jest przeprowadzane wspólnie z zamawiającymi z innych państw członkowskich Unii Europejskiej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Nie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W przypadku przeprowadzania postępowania wspólnie z zamawiającymi z innych państw członkowskich Unii Europejskiej – mające zastosowanie krajowe prawo zamówień publicznych:</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Informacje dodatkowe:</w:t>
      </w:r>
      <w:r w:rsidRPr="00E95348">
        <w:rPr>
          <w:rFonts w:ascii="Times New Roman" w:hAnsi="Times New Roman" w:cs="Times New Roman"/>
          <w:sz w:val="24"/>
          <w:szCs w:val="24"/>
          <w:lang w:eastAsia="nl-NL"/>
        </w:rPr>
        <w:t xml:space="preserv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I. 1) NAZWA I ADRES: </w:t>
      </w:r>
      <w:r w:rsidRPr="00E95348">
        <w:rPr>
          <w:rFonts w:ascii="Times New Roman" w:hAnsi="Times New Roman" w:cs="Times New Roman"/>
          <w:sz w:val="24"/>
          <w:szCs w:val="24"/>
          <w:lang w:eastAsia="nl-NL"/>
        </w:rPr>
        <w:t xml:space="preserve">Miejskie Centrum Medyczne "Widzew" w Łodzi, krajowy numer identyfikacyjny 47319881400000, ul. Al. Piłsudskiego  157 , 92-332  Łódź, woj. łódzkie, państwo Polska, tel. 426 747 588, e-mail zaopatrzenie@mcmwidzew.pl, faks 426 748 636. </w:t>
      </w:r>
      <w:r w:rsidRPr="00E95348">
        <w:rPr>
          <w:rFonts w:ascii="Times New Roman" w:hAnsi="Times New Roman" w:cs="Times New Roman"/>
          <w:sz w:val="24"/>
          <w:szCs w:val="24"/>
          <w:lang w:eastAsia="nl-NL"/>
        </w:rPr>
        <w:br/>
        <w:t xml:space="preserve">Adres strony internetowej (URL): www.mcmwidzew.pl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lastRenderedPageBreak/>
        <w:t xml:space="preserve">Adres profilu nabywcy: www.mcmwidzew.pl </w:t>
      </w:r>
      <w:r w:rsidRPr="00E95348">
        <w:rPr>
          <w:rFonts w:ascii="Times New Roman" w:hAnsi="Times New Roman" w:cs="Times New Roman"/>
          <w:sz w:val="24"/>
          <w:szCs w:val="24"/>
          <w:lang w:eastAsia="nl-NL"/>
        </w:rPr>
        <w:br/>
        <w:t xml:space="preserve">Adres strony internetowej pod którym można uzyskać dostęp do narzędzi i urządzeń lub formatów plików, które nie są ogólnie dostępne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I. 2) RODZAJ ZAMAWIAJĄCEGO: </w:t>
      </w:r>
      <w:r w:rsidRPr="00E95348">
        <w:rPr>
          <w:rFonts w:ascii="Times New Roman" w:hAnsi="Times New Roman" w:cs="Times New Roman"/>
          <w:sz w:val="24"/>
          <w:szCs w:val="24"/>
          <w:lang w:eastAsia="nl-NL"/>
        </w:rPr>
        <w:t xml:space="preserve">Inny (proszę określić): </w:t>
      </w:r>
      <w:r w:rsidRPr="00E95348">
        <w:rPr>
          <w:rFonts w:ascii="Times New Roman" w:hAnsi="Times New Roman" w:cs="Times New Roman"/>
          <w:sz w:val="24"/>
          <w:szCs w:val="24"/>
          <w:lang w:eastAsia="nl-NL"/>
        </w:rPr>
        <w:br/>
        <w:t xml:space="preserve">Miejskie Centrum Medyczne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I.3) WSPÓLNE UDZIELANIE ZAMÓWIENIA </w:t>
      </w:r>
      <w:r w:rsidRPr="00E95348">
        <w:rPr>
          <w:rFonts w:ascii="Times New Roman" w:hAnsi="Times New Roman" w:cs="Times New Roman"/>
          <w:b/>
          <w:bCs/>
          <w:i/>
          <w:iCs/>
          <w:sz w:val="24"/>
          <w:szCs w:val="24"/>
          <w:lang w:eastAsia="nl-NL"/>
        </w:rPr>
        <w:t>(jeżeli dotyczy)</w:t>
      </w:r>
      <w:r w:rsidRPr="00E95348">
        <w:rPr>
          <w:rFonts w:ascii="Times New Roman" w:hAnsi="Times New Roman" w:cs="Times New Roman"/>
          <w:b/>
          <w:bCs/>
          <w:sz w:val="24"/>
          <w:szCs w:val="24"/>
          <w:lang w:eastAsia="nl-NL"/>
        </w:rPr>
        <w:t xml:space="preserv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95348">
        <w:rPr>
          <w:rFonts w:ascii="Times New Roman" w:hAnsi="Times New Roman" w:cs="Times New Roman"/>
          <w:sz w:val="24"/>
          <w:szCs w:val="24"/>
          <w:lang w:eastAsia="nl-NL"/>
        </w:rPr>
        <w:br/>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I.4) KOMUNIKACJA: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Nieograniczony, pełny i bezpośredni dostęp do dokumentów z postępowania można uzyskać pod adresem (URL)</w:t>
      </w:r>
      <w:r w:rsidRPr="00E95348">
        <w:rPr>
          <w:rFonts w:ascii="Times New Roman" w:hAnsi="Times New Roman" w:cs="Times New Roman"/>
          <w:sz w:val="24"/>
          <w:szCs w:val="24"/>
          <w:lang w:eastAsia="nl-NL"/>
        </w:rPr>
        <w:t xml:space="preserv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Tak </w:t>
      </w:r>
      <w:r w:rsidRPr="00E95348">
        <w:rPr>
          <w:rFonts w:ascii="Times New Roman" w:hAnsi="Times New Roman" w:cs="Times New Roman"/>
          <w:sz w:val="24"/>
          <w:szCs w:val="24"/>
          <w:lang w:eastAsia="nl-NL"/>
        </w:rPr>
        <w:br/>
        <w:t xml:space="preserve">www.mcmwidzew.pl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Adres strony internetowej, na której zamieszczona będzie specyfikacja istotnych warunków zamówienia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Tak </w:t>
      </w:r>
      <w:r w:rsidRPr="00E95348">
        <w:rPr>
          <w:rFonts w:ascii="Times New Roman" w:hAnsi="Times New Roman" w:cs="Times New Roman"/>
          <w:sz w:val="24"/>
          <w:szCs w:val="24"/>
          <w:lang w:eastAsia="nl-NL"/>
        </w:rPr>
        <w:br/>
        <w:t xml:space="preserve">www.mcmwidzew.pl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Dostęp do dokumentów z postępowania jest ograniczony - więcej informacji można uzyskać pod adresem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Nie </w:t>
      </w:r>
      <w:r w:rsidRPr="00E95348">
        <w:rPr>
          <w:rFonts w:ascii="Times New Roman" w:hAnsi="Times New Roman" w:cs="Times New Roman"/>
          <w:sz w:val="24"/>
          <w:szCs w:val="24"/>
          <w:lang w:eastAsia="nl-NL"/>
        </w:rPr>
        <w:br/>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Oferty lub wnioski o dopuszczenie do udziału w postępowaniu należy przesyłać:</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Elektronicznie</w:t>
      </w:r>
      <w:r w:rsidRPr="00E95348">
        <w:rPr>
          <w:rFonts w:ascii="Times New Roman" w:hAnsi="Times New Roman" w:cs="Times New Roman"/>
          <w:sz w:val="24"/>
          <w:szCs w:val="24"/>
          <w:lang w:eastAsia="nl-NL"/>
        </w:rPr>
        <w:t xml:space="preserv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Nie </w:t>
      </w:r>
      <w:r w:rsidRPr="00E95348">
        <w:rPr>
          <w:rFonts w:ascii="Times New Roman" w:hAnsi="Times New Roman" w:cs="Times New Roman"/>
          <w:sz w:val="24"/>
          <w:szCs w:val="24"/>
          <w:lang w:eastAsia="nl-NL"/>
        </w:rPr>
        <w:br/>
        <w:t xml:space="preserve">adres </w:t>
      </w:r>
      <w:r w:rsidRPr="00E95348">
        <w:rPr>
          <w:rFonts w:ascii="Times New Roman" w:hAnsi="Times New Roman" w:cs="Times New Roman"/>
          <w:sz w:val="24"/>
          <w:szCs w:val="24"/>
          <w:lang w:eastAsia="nl-NL"/>
        </w:rPr>
        <w:br/>
      </w:r>
    </w:p>
    <w:p w:rsidR="00E95348" w:rsidRPr="00E95348" w:rsidRDefault="00E95348" w:rsidP="00E95348">
      <w:pPr>
        <w:spacing w:line="240" w:lineRule="auto"/>
        <w:rPr>
          <w:rFonts w:ascii="Times New Roman" w:hAnsi="Times New Roman" w:cs="Times New Roman"/>
          <w:sz w:val="24"/>
          <w:szCs w:val="24"/>
          <w:lang w:eastAsia="nl-NL"/>
        </w:rPr>
      </w:pP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Dopuszczone jest przesłanie ofert lub wniosków o dopuszczenie do udziału w postępowaniu w inny sposób:</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t xml:space="preserve">Nie </w:t>
      </w:r>
      <w:r w:rsidRPr="00E95348">
        <w:rPr>
          <w:rFonts w:ascii="Times New Roman" w:hAnsi="Times New Roman" w:cs="Times New Roman"/>
          <w:sz w:val="24"/>
          <w:szCs w:val="24"/>
          <w:lang w:eastAsia="nl-NL"/>
        </w:rPr>
        <w:br/>
        <w:t xml:space="preserve">Inny sposób: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Wymagane jest przesłanie ofert lub wniosków o dopuszczenie do udziału w postępowaniu w inny sposób:</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t xml:space="preserve">Tak </w:t>
      </w:r>
      <w:r w:rsidRPr="00E95348">
        <w:rPr>
          <w:rFonts w:ascii="Times New Roman" w:hAnsi="Times New Roman" w:cs="Times New Roman"/>
          <w:sz w:val="24"/>
          <w:szCs w:val="24"/>
          <w:lang w:eastAsia="nl-NL"/>
        </w:rPr>
        <w:br/>
        <w:t xml:space="preserve">Inny sposób: </w:t>
      </w:r>
      <w:r w:rsidRPr="00E95348">
        <w:rPr>
          <w:rFonts w:ascii="Times New Roman" w:hAnsi="Times New Roman" w:cs="Times New Roman"/>
          <w:sz w:val="24"/>
          <w:szCs w:val="24"/>
          <w:lang w:eastAsia="nl-NL"/>
        </w:rPr>
        <w:br/>
        <w:t xml:space="preserve">pisemnie </w:t>
      </w:r>
      <w:r w:rsidRPr="00E95348">
        <w:rPr>
          <w:rFonts w:ascii="Times New Roman" w:hAnsi="Times New Roman" w:cs="Times New Roman"/>
          <w:sz w:val="24"/>
          <w:szCs w:val="24"/>
          <w:lang w:eastAsia="nl-NL"/>
        </w:rPr>
        <w:br/>
        <w:t xml:space="preserve">Adres: </w:t>
      </w:r>
      <w:r w:rsidRPr="00E95348">
        <w:rPr>
          <w:rFonts w:ascii="Times New Roman" w:hAnsi="Times New Roman" w:cs="Times New Roman"/>
          <w:sz w:val="24"/>
          <w:szCs w:val="24"/>
          <w:lang w:eastAsia="nl-NL"/>
        </w:rPr>
        <w:br/>
        <w:t xml:space="preserve">j.w.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lastRenderedPageBreak/>
        <w:br/>
      </w:r>
      <w:r w:rsidRPr="00E95348">
        <w:rPr>
          <w:rFonts w:ascii="Times New Roman" w:hAnsi="Times New Roman" w:cs="Times New Roman"/>
          <w:b/>
          <w:bCs/>
          <w:sz w:val="24"/>
          <w:szCs w:val="24"/>
          <w:lang w:eastAsia="nl-NL"/>
        </w:rPr>
        <w:t>Komunikacja elektroniczna wymaga korzystania z narzędzi i urządzeń lub formatów plików, które nie są ogólnie dostępne</w:t>
      </w:r>
      <w:r w:rsidRPr="00E95348">
        <w:rPr>
          <w:rFonts w:ascii="Times New Roman" w:hAnsi="Times New Roman" w:cs="Times New Roman"/>
          <w:sz w:val="24"/>
          <w:szCs w:val="24"/>
          <w:lang w:eastAsia="nl-NL"/>
        </w:rPr>
        <w:t xml:space="preserv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Nie </w:t>
      </w:r>
      <w:r w:rsidRPr="00E95348">
        <w:rPr>
          <w:rFonts w:ascii="Times New Roman" w:hAnsi="Times New Roman" w:cs="Times New Roman"/>
          <w:sz w:val="24"/>
          <w:szCs w:val="24"/>
          <w:lang w:eastAsia="nl-NL"/>
        </w:rPr>
        <w:br/>
        <w:t xml:space="preserve">Nieograniczony, pełny, bezpośredni i bezpłatny dostęp do tych narzędzi można uzyskać pod adresem: (URL) </w:t>
      </w:r>
      <w:r w:rsidRPr="00E95348">
        <w:rPr>
          <w:rFonts w:ascii="Times New Roman" w:hAnsi="Times New Roman" w:cs="Times New Roman"/>
          <w:sz w:val="24"/>
          <w:szCs w:val="24"/>
          <w:lang w:eastAsia="nl-NL"/>
        </w:rPr>
        <w:br/>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u w:val="single"/>
          <w:lang w:eastAsia="nl-NL"/>
        </w:rPr>
        <w:t xml:space="preserve">SEKCJA II: PRZEDMIOT ZAMÓWIENIA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II.1) Nazwa nadana zamówieniu przez zamawiającego: </w:t>
      </w:r>
      <w:r w:rsidRPr="00E95348">
        <w:rPr>
          <w:rFonts w:ascii="Times New Roman" w:hAnsi="Times New Roman" w:cs="Times New Roman"/>
          <w:sz w:val="24"/>
          <w:szCs w:val="24"/>
          <w:lang w:eastAsia="nl-NL"/>
        </w:rPr>
        <w:t xml:space="preserve">Kompleksowa modernizacja budynku Miejskiego Centrum Medycznego „Widzew” w Łodzi przy ul. Szpitalnej 6 – etap I Modernizacja instalacji grzewczej.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Numer referencyjny: </w:t>
      </w:r>
      <w:r w:rsidRPr="00E95348">
        <w:rPr>
          <w:rFonts w:ascii="Times New Roman" w:hAnsi="Times New Roman" w:cs="Times New Roman"/>
          <w:sz w:val="24"/>
          <w:szCs w:val="24"/>
          <w:lang w:eastAsia="nl-NL"/>
        </w:rPr>
        <w:t xml:space="preserve">sprawa nr MCM"W"/ZP- 4/2019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Przed wszczęciem postępowania o udzielenie zamówienia przeprowadzono dialog techniczny </w:t>
      </w:r>
    </w:p>
    <w:p w:rsidR="00E95348" w:rsidRPr="00E95348" w:rsidRDefault="00E95348" w:rsidP="00E95348">
      <w:pPr>
        <w:spacing w:line="240" w:lineRule="auto"/>
        <w:jc w:val="both"/>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Nie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II.2) Rodzaj zamówienia: </w:t>
      </w:r>
      <w:r w:rsidRPr="00E95348">
        <w:rPr>
          <w:rFonts w:ascii="Times New Roman" w:hAnsi="Times New Roman" w:cs="Times New Roman"/>
          <w:sz w:val="24"/>
          <w:szCs w:val="24"/>
          <w:lang w:eastAsia="nl-NL"/>
        </w:rPr>
        <w:t xml:space="preserve">Roboty budowlane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II.3) Informacja o możliwości składania ofert częściowych</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t xml:space="preserve">Zamówienie podzielone jest na części: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Nie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Oferty lub wnioski o dopuszczenie do udziału w postępowaniu można składać w odniesieniu do:</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Zamawiający zastrzega sobie prawo do udzielenia łącznie następujących części lub grup części:</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Maksymalna liczba części zamówienia, na które może zostać udzielone zamówienie jednemu wykonawcy:</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II.4) Krótki opis przedmiotu zamówienia </w:t>
      </w:r>
      <w:r w:rsidRPr="00E95348">
        <w:rPr>
          <w:rFonts w:ascii="Times New Roman" w:hAnsi="Times New Roman" w:cs="Times New Roman"/>
          <w:i/>
          <w:iCs/>
          <w:sz w:val="24"/>
          <w:szCs w:val="24"/>
          <w:lang w:eastAsia="nl-NL"/>
        </w:rPr>
        <w:t>(wielkość, zakres, rodzaj i ilość dostaw, usług lub robót budowlanych lub określenie zapotrzebowania i wymagań )</w:t>
      </w:r>
      <w:r w:rsidRPr="00E95348">
        <w:rPr>
          <w:rFonts w:ascii="Times New Roman" w:hAnsi="Times New Roman" w:cs="Times New Roman"/>
          <w:b/>
          <w:bCs/>
          <w:sz w:val="24"/>
          <w:szCs w:val="24"/>
          <w:lang w:eastAsia="nl-NL"/>
        </w:rPr>
        <w:t xml:space="preserve"> a w przypadku partnerstwa innowacyjnego - określenie zapotrzebowania na innowacyjny produkt, usługę lub roboty budowlane: </w:t>
      </w:r>
      <w:r w:rsidRPr="00E95348">
        <w:rPr>
          <w:rFonts w:ascii="Times New Roman" w:hAnsi="Times New Roman" w:cs="Times New Roman"/>
          <w:sz w:val="24"/>
          <w:szCs w:val="24"/>
          <w:lang w:eastAsia="nl-NL"/>
        </w:rPr>
        <w:t xml:space="preserve">Kompleksowa modernizacja budynku Miejskiego Centrum Medycznego „Widzew” w Łodzi przy ul. Szpitalnej 6 – etap I Modernizacja instalacji grzewczej. Prace będą wykonywane w jednej lokalizacji: MCM „Widzew” w Łodzi przy ul. Szpitalna 6. Szczegółowy opis i zakres przedmiotu zamówienia określa Część B SIWZ – Zakres rzeczowy Specyfikacji Istotnych Warunków Zamówienia. OPIS TECHNICZNY / PROJEKT – 1 plik RYSUNKI – 1 plik / 3 rys. SZCZEGÓŁOWA SPECYFIKACJA TECHNICZNA WYKONANIA I ODBIORU ROBÓT BUDOWLANYCH – 1 plik KSIĄŻKA PRZEDMIARÓW – 1 plik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II.5) Główny kod CPV: </w:t>
      </w:r>
      <w:r w:rsidRPr="00E95348">
        <w:rPr>
          <w:rFonts w:ascii="Times New Roman" w:hAnsi="Times New Roman" w:cs="Times New Roman"/>
          <w:sz w:val="24"/>
          <w:szCs w:val="24"/>
          <w:lang w:eastAsia="nl-NL"/>
        </w:rPr>
        <w:t xml:space="preserve">45000000-7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Dodatkowe kody CPV:</w:t>
      </w:r>
      <w:r w:rsidRPr="00E95348">
        <w:rPr>
          <w:rFonts w:ascii="Times New Roman" w:hAnsi="Times New Roman" w:cs="Times New Roman"/>
          <w:sz w:val="24"/>
          <w:szCs w:val="24"/>
          <w:lang w:eastAsia="nl-N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95348" w:rsidRPr="00E95348" w:rsidTr="00E95348">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Kod CPV</w:t>
            </w:r>
          </w:p>
        </w:tc>
      </w:tr>
      <w:tr w:rsidR="00E95348" w:rsidRPr="00E95348" w:rsidTr="00E95348">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45330000-9</w:t>
            </w:r>
          </w:p>
        </w:tc>
      </w:tr>
      <w:tr w:rsidR="00E95348" w:rsidRPr="00E95348" w:rsidTr="00E95348">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45300000-0</w:t>
            </w:r>
          </w:p>
        </w:tc>
      </w:tr>
      <w:tr w:rsidR="00E95348" w:rsidRPr="00E95348" w:rsidTr="00E95348">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45331000-6</w:t>
            </w:r>
          </w:p>
        </w:tc>
      </w:tr>
    </w:tbl>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lastRenderedPageBreak/>
        <w:br/>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II.6) Całkowita wartość zamówienia </w:t>
      </w:r>
      <w:r w:rsidRPr="00E95348">
        <w:rPr>
          <w:rFonts w:ascii="Times New Roman" w:hAnsi="Times New Roman" w:cs="Times New Roman"/>
          <w:i/>
          <w:iCs/>
          <w:sz w:val="24"/>
          <w:szCs w:val="24"/>
          <w:lang w:eastAsia="nl-NL"/>
        </w:rPr>
        <w:t>(jeżeli zamawiający podaje informacje o wartości zamówienia)</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t xml:space="preserve">Wartość bez VAT: </w:t>
      </w:r>
      <w:r w:rsidRPr="00E95348">
        <w:rPr>
          <w:rFonts w:ascii="Times New Roman" w:hAnsi="Times New Roman" w:cs="Times New Roman"/>
          <w:sz w:val="24"/>
          <w:szCs w:val="24"/>
          <w:lang w:eastAsia="nl-NL"/>
        </w:rPr>
        <w:br/>
        <w:t xml:space="preserve">Waluta: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r>
      <w:r w:rsidRPr="00E95348">
        <w:rPr>
          <w:rFonts w:ascii="Times New Roman" w:hAnsi="Times New Roman" w:cs="Times New Roman"/>
          <w:i/>
          <w:iCs/>
          <w:sz w:val="24"/>
          <w:szCs w:val="24"/>
          <w:lang w:eastAsia="nl-NL"/>
        </w:rPr>
        <w:t>(w przypadku umów ramowych lub dynamicznego systemu zakupów – szacunkowa całkowita maksymalna wartość w całym okresie obowiązywania umowy ramowej lub dynamicznego systemu zakupów)</w:t>
      </w:r>
      <w:r w:rsidRPr="00E95348">
        <w:rPr>
          <w:rFonts w:ascii="Times New Roman" w:hAnsi="Times New Roman" w:cs="Times New Roman"/>
          <w:sz w:val="24"/>
          <w:szCs w:val="24"/>
          <w:lang w:eastAsia="nl-NL"/>
        </w:rPr>
        <w:t xml:space="preserv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II.7) Czy przewiduje się udzielenie zamówień, o których mowa w art. 67 ust. 1 pkt 6 i 7 lub w art. 134 ust. 6 pkt 3 ustawy Pzp: </w:t>
      </w:r>
      <w:r w:rsidRPr="00E95348">
        <w:rPr>
          <w:rFonts w:ascii="Times New Roman" w:hAnsi="Times New Roman" w:cs="Times New Roman"/>
          <w:sz w:val="24"/>
          <w:szCs w:val="24"/>
          <w:lang w:eastAsia="nl-NL"/>
        </w:rPr>
        <w:t xml:space="preserve">Tak </w:t>
      </w:r>
      <w:r w:rsidRPr="00E95348">
        <w:rPr>
          <w:rFonts w:ascii="Times New Roman" w:hAnsi="Times New Roman" w:cs="Times New Roman"/>
          <w:sz w:val="24"/>
          <w:szCs w:val="24"/>
          <w:lang w:eastAsia="nl-NL"/>
        </w:rPr>
        <w:br/>
        <w:t xml:space="preserve">Określenie przedmiotu, wielkości lub zakresu oraz warunków na jakich zostaną udzielone zamówienia, o których mowa w art. 67 ust. 1 pkt 6 lub w art. 134 ust. 6 pkt 3 ustawy Pzp: Zamawiający przewiduje udzielenia zamówienia zg. z art. 67 ust. 1 pkt. 6 w wysokości do 20% wartości zamówienia, w przypadku udzielenia, w okresie 3 lat od dnia udzielenia zamówienia podstawowego, dotychczasowemu wykonawcy robót budowlanych, zamówienia polegającego na powtórzeniu podobnych robót budowlanych. Takie zamówienie było przewidziane w ogłoszeniu o zamówieniu dla zamówienia podstawowego i jest zgodne z jego przedmiotem oraz całkowita wartość tego zamówienia została uwzględniona przy obliczaniu jego wartości. Określenie przedmiotu – przedmiot tych zamówień wykracza poza określenie przedmiotu zamówienia zawarte w SIWZ na zamówienie podstawowe. Polegać będzie powtórzeniu podobnych robót, zgodnie z jego przedmiarem. Oraz warunków na jakich zostaną udzielone zamówienia: Poprzez wykorzystanie danych (cen czynników produkcji) będących podstawą do wyliczenia ceny oferty wykonawcy zamówienia podstawowego. Wykonawca przedłoży kosztorysy ofertowe zam. tzw. „uzupełniających”. Kosztorysy będą opracowane metodą kalkulacji szczegółowej. Wysokość wynagrodzenia zostanie ustalona na identycznych zasadach jak w odniesieniu do wynagrodzenia zamówienia podstawowego. Sposób wyliczenia ceny zawarto w projekcje umowy par. 9.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II.8) Okres, w którym realizowane będzie zamówienie lub okres, na który została zawarta umowa ramowa lub okres, na który został ustanowiony dynamiczny system zakupów:</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t>miesiącach:   </w:t>
      </w:r>
      <w:r w:rsidRPr="00E95348">
        <w:rPr>
          <w:rFonts w:ascii="Times New Roman" w:hAnsi="Times New Roman" w:cs="Times New Roman"/>
          <w:i/>
          <w:iCs/>
          <w:sz w:val="24"/>
          <w:szCs w:val="24"/>
          <w:lang w:eastAsia="nl-NL"/>
        </w:rPr>
        <w:t xml:space="preserve"> lub </w:t>
      </w:r>
      <w:r w:rsidRPr="00E95348">
        <w:rPr>
          <w:rFonts w:ascii="Times New Roman" w:hAnsi="Times New Roman" w:cs="Times New Roman"/>
          <w:b/>
          <w:bCs/>
          <w:sz w:val="24"/>
          <w:szCs w:val="24"/>
          <w:lang w:eastAsia="nl-NL"/>
        </w:rPr>
        <w:t>dniach:</w:t>
      </w:r>
      <w:r w:rsidRPr="00E95348">
        <w:rPr>
          <w:rFonts w:ascii="Times New Roman" w:hAnsi="Times New Roman" w:cs="Times New Roman"/>
          <w:sz w:val="24"/>
          <w:szCs w:val="24"/>
          <w:lang w:eastAsia="nl-NL"/>
        </w:rPr>
        <w:t xml:space="preserve"> 84 </w:t>
      </w:r>
      <w:r w:rsidRPr="00E95348">
        <w:rPr>
          <w:rFonts w:ascii="Times New Roman" w:hAnsi="Times New Roman" w:cs="Times New Roman"/>
          <w:sz w:val="24"/>
          <w:szCs w:val="24"/>
          <w:lang w:eastAsia="nl-NL"/>
        </w:rPr>
        <w:br/>
      </w:r>
      <w:r w:rsidRPr="00E95348">
        <w:rPr>
          <w:rFonts w:ascii="Times New Roman" w:hAnsi="Times New Roman" w:cs="Times New Roman"/>
          <w:i/>
          <w:iCs/>
          <w:sz w:val="24"/>
          <w:szCs w:val="24"/>
          <w:lang w:eastAsia="nl-NL"/>
        </w:rPr>
        <w:t>lub</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data rozpoczęcia: </w:t>
      </w:r>
      <w:r w:rsidRPr="00E95348">
        <w:rPr>
          <w:rFonts w:ascii="Times New Roman" w:hAnsi="Times New Roman" w:cs="Times New Roman"/>
          <w:sz w:val="24"/>
          <w:szCs w:val="24"/>
          <w:lang w:eastAsia="nl-NL"/>
        </w:rPr>
        <w:t> </w:t>
      </w:r>
      <w:r w:rsidRPr="00E95348">
        <w:rPr>
          <w:rFonts w:ascii="Times New Roman" w:hAnsi="Times New Roman" w:cs="Times New Roman"/>
          <w:i/>
          <w:iCs/>
          <w:sz w:val="24"/>
          <w:szCs w:val="24"/>
          <w:lang w:eastAsia="nl-NL"/>
        </w:rPr>
        <w:t xml:space="preserve"> lub </w:t>
      </w:r>
      <w:r w:rsidRPr="00E95348">
        <w:rPr>
          <w:rFonts w:ascii="Times New Roman" w:hAnsi="Times New Roman" w:cs="Times New Roman"/>
          <w:b/>
          <w:bCs/>
          <w:sz w:val="24"/>
          <w:szCs w:val="24"/>
          <w:lang w:eastAsia="nl-NL"/>
        </w:rPr>
        <w:t xml:space="preserve">zakończenia: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II.9) Informacje dodatkowe: </w:t>
      </w:r>
      <w:r w:rsidRPr="00E95348">
        <w:rPr>
          <w:rFonts w:ascii="Times New Roman" w:hAnsi="Times New Roman" w:cs="Times New Roman"/>
          <w:sz w:val="24"/>
          <w:szCs w:val="24"/>
          <w:lang w:eastAsia="nl-NL"/>
        </w:rPr>
        <w:t xml:space="preserve">Termin realizacji – wykonania przedmiotu zamówienia: od 10 do max.12 tygodni.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u w:val="single"/>
          <w:lang w:eastAsia="nl-NL"/>
        </w:rPr>
        <w:t xml:space="preserve">SEKCJA III: INFORMACJE O CHARAKTERZE PRAWNYM, EKONOMICZNYM, FINANSOWYM I TECHNICZNYM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III.1) WARUNKI UDZIAŁU W POSTĘPOWANIU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III.1.1) Kompetencje lub uprawnienia do prowadzenia określonej działalności zawodowej, o ile wynika to z odrębnych przepisów</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t xml:space="preserve">Określenie warunków: </w:t>
      </w:r>
      <w:r w:rsidRPr="00E95348">
        <w:rPr>
          <w:rFonts w:ascii="Times New Roman" w:hAnsi="Times New Roman" w:cs="Times New Roman"/>
          <w:sz w:val="24"/>
          <w:szCs w:val="24"/>
          <w:lang w:eastAsia="nl-NL"/>
        </w:rPr>
        <w:br/>
        <w:t xml:space="preserve">Informacje dodatkowe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III.1.2) Sytuacja finansowa lub ekonomiczna </w:t>
      </w:r>
      <w:r w:rsidRPr="00E95348">
        <w:rPr>
          <w:rFonts w:ascii="Times New Roman" w:hAnsi="Times New Roman" w:cs="Times New Roman"/>
          <w:sz w:val="24"/>
          <w:szCs w:val="24"/>
          <w:lang w:eastAsia="nl-NL"/>
        </w:rPr>
        <w:br/>
        <w:t xml:space="preserve">Określenie warunków: Zamawiający uzna wymóg dot. załącznika nr 8 za spełniony, jeśli Wykonawca przedstawi, iż jest ubezpieczony od odpowiedzialności cywilnej w zakresie prowadzonej działalności związanej z przedmiotem zamówienia na kwotę minimum 100 </w:t>
      </w:r>
      <w:r w:rsidRPr="00E95348">
        <w:rPr>
          <w:rFonts w:ascii="Times New Roman" w:hAnsi="Times New Roman" w:cs="Times New Roman"/>
          <w:sz w:val="24"/>
          <w:szCs w:val="24"/>
          <w:lang w:eastAsia="nl-NL"/>
        </w:rPr>
        <w:lastRenderedPageBreak/>
        <w:t xml:space="preserve">000,00 zł. .. </w:t>
      </w:r>
      <w:r w:rsidRPr="00E95348">
        <w:rPr>
          <w:rFonts w:ascii="Times New Roman" w:hAnsi="Times New Roman" w:cs="Times New Roman"/>
          <w:sz w:val="24"/>
          <w:szCs w:val="24"/>
          <w:lang w:eastAsia="nl-NL"/>
        </w:rPr>
        <w:br/>
        <w:t xml:space="preserve">Informacje dodatkowe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III.1.3) Zdolność techniczna lub zawodowa </w:t>
      </w:r>
      <w:r w:rsidRPr="00E95348">
        <w:rPr>
          <w:rFonts w:ascii="Times New Roman" w:hAnsi="Times New Roman" w:cs="Times New Roman"/>
          <w:sz w:val="24"/>
          <w:szCs w:val="24"/>
          <w:lang w:eastAsia="nl-NL"/>
        </w:rPr>
        <w:br/>
        <w:t xml:space="preserve">Określenie warunków: Zamawiający uzna za spełnienie wymogu dot. załącznika nr 9, jeśli Wykonawca przedstawi minimum jedną pracę budowlane odpowiadające swoim rodzajem robocie stanowiącej przedmiot zamówienia (tj. kompleksową modernizację instalacji grzewczej budynku) i wartości zamówienia na kwotę nie mniejszą niż 200.000,00 PLN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wymóg dot. załącznika nr 10 za spełniony, jeśli Wykonawca przedstawi, iż dysponuje osobami zdolnymi do wykonania przedmiotowego zamówienia, posiadającymi aktualne uprawnienia, tj. n/w dokumenty: Każda z osób zaproponowana do pełnienia wyspecyfikowanych powyżej funkcji musi się posługiwać biegle językiem polskim w mowie i piśmie lub Wykonawca zapewni stałą i profesjonalną obsługę tłumaczy, ponadto: dla minimum 1 z wymienionych osób dokument potwierdzający posiadanie uprawnień do kierowania robotami budowlanymi w specjalności instalacyjnej w zakresie sieci, instalacji i urządzeń cieplnych, wentylacyjnych, gazowych, wodociągowych i kanalizacyjnych bez ograniczeń, określone przepisami ustawy z dnia 07.07.1994r. Prawo budowlane (Dz.U. z 2010 r., nr 243, poz. 1623 z późn. zm.) lub w przypadku uprawnień wydanych przed rokiem 1994 z ograniczeniami niewykluczającymi możliwości realizacji przedmiotu zamówienia w zakresie robót budowlanych, z minimum 3 letnim doświadczeniu zawodowym na stanowisku inspektora nadzoru bądź kierownika robót instalacji sanitarnych.– Kierownik budowy. </w:t>
      </w:r>
      <w:r w:rsidRPr="00E95348">
        <w:rPr>
          <w:rFonts w:ascii="Times New Roman" w:hAnsi="Times New Roman" w:cs="Times New Roman"/>
          <w:sz w:val="24"/>
          <w:szCs w:val="24"/>
          <w:lang w:eastAsia="nl-N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95348">
        <w:rPr>
          <w:rFonts w:ascii="Times New Roman" w:hAnsi="Times New Roman" w:cs="Times New Roman"/>
          <w:sz w:val="24"/>
          <w:szCs w:val="24"/>
          <w:lang w:eastAsia="nl-NL"/>
        </w:rPr>
        <w:br/>
        <w:t xml:space="preserve">Informacje dodatkowe: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III.2) PODSTAWY WYKLUCZENIA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III.2.1) Podstawy wykluczenia określone w art. 24 ust. 1 ustawy Pzp</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III.2.2) Zamawiający przewiduje wykluczenie wykonawcy na podstawie art. 24 ust. 5 ustawy Pzp</w:t>
      </w:r>
      <w:r w:rsidRPr="00E95348">
        <w:rPr>
          <w:rFonts w:ascii="Times New Roman" w:hAnsi="Times New Roman" w:cs="Times New Roman"/>
          <w:sz w:val="24"/>
          <w:szCs w:val="24"/>
          <w:lang w:eastAsia="nl-NL"/>
        </w:rPr>
        <w:t xml:space="preserve"> Tak Zamawiający przewiduje następujące fakultatywne podstawy wykluczenia: Tak (podstawa wykluczenia określona w art. 24 ust. 5 pkt 1 ustawy Pzp) </w:t>
      </w:r>
      <w:r w:rsidRPr="00E95348">
        <w:rPr>
          <w:rFonts w:ascii="Times New Roman" w:hAnsi="Times New Roman" w:cs="Times New Roman"/>
          <w:sz w:val="24"/>
          <w:szCs w:val="24"/>
          <w:lang w:eastAsia="nl-NL"/>
        </w:rPr>
        <w:br/>
        <w:t xml:space="preserve">Tak (podstawa wykluczenia określona w art. 24 ust. 5 pkt 2 ustawy Pzp) </w:t>
      </w:r>
      <w:r w:rsidRPr="00E95348">
        <w:rPr>
          <w:rFonts w:ascii="Times New Roman" w:hAnsi="Times New Roman" w:cs="Times New Roman"/>
          <w:sz w:val="24"/>
          <w:szCs w:val="24"/>
          <w:lang w:eastAsia="nl-NL"/>
        </w:rPr>
        <w:br/>
        <w:t xml:space="preserve">Tak (podstawa wykluczenia określona w art. 24 ust. 5 pkt 3 ustawy Pzp) </w:t>
      </w:r>
      <w:r w:rsidRPr="00E95348">
        <w:rPr>
          <w:rFonts w:ascii="Times New Roman" w:hAnsi="Times New Roman" w:cs="Times New Roman"/>
          <w:sz w:val="24"/>
          <w:szCs w:val="24"/>
          <w:lang w:eastAsia="nl-NL"/>
        </w:rPr>
        <w:br/>
        <w:t xml:space="preserve">Tak (podstawa wykluczenia określona w art. 24 ust. 5 pkt 4 ustawy Pzp)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t xml:space="preserve">Tak (podstawa wykluczenia określona w art. 24 ust. 5 pkt 8 ustawy Pzp)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III.3) WYKAZ OŚWIADCZEŃ SKŁADANYCH PRZEZ WYKONAWCĘ W CELU WSTĘPNEGO POTWIERDZENIA, ŻE NIE PODLEGA ON WYKLUCZENIU ORAZ SPEŁNIA WARUNKI UDZIAŁU W POSTĘPOWANIU ORAZ SPEŁNIA KRYTERIA SELEKCJI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lastRenderedPageBreak/>
        <w:t xml:space="preserve">Oświadczenie o niepodleganiu wykluczeniu oraz spełnianiu warunków udziału w postępowaniu </w:t>
      </w:r>
      <w:r w:rsidRPr="00E95348">
        <w:rPr>
          <w:rFonts w:ascii="Times New Roman" w:hAnsi="Times New Roman" w:cs="Times New Roman"/>
          <w:sz w:val="24"/>
          <w:szCs w:val="24"/>
          <w:lang w:eastAsia="nl-NL"/>
        </w:rPr>
        <w:br/>
        <w:t xml:space="preserve">Tak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Oświadczenie o spełnianiu kryteriów selekcji </w:t>
      </w:r>
      <w:r w:rsidRPr="00E95348">
        <w:rPr>
          <w:rFonts w:ascii="Times New Roman" w:hAnsi="Times New Roman" w:cs="Times New Roman"/>
          <w:sz w:val="24"/>
          <w:szCs w:val="24"/>
          <w:lang w:eastAsia="nl-NL"/>
        </w:rPr>
        <w:br/>
        <w:t xml:space="preserve">Nie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III.4) WYKAZ OŚWIADCZEŃ LUB DOKUMENTÓW , SKŁADANYCH PRZEZ WYKONAWCĘ W POSTĘPOWANIU NA WEZWANIE ZAMAWIAJACEGO W CELU POTWIERDZENIA OKOLICZNOŚCI, O KTÓRYCH MOWA W ART. 25 UST. 1 PKT 3 USTAWY PZP: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11.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załączniki 11; 12.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załączniki 12; 13. Odpisu z właściwego rejestru lub z centralnej ewidencji i informacji o działalności gospodarczej, jeżeli odrębne przepisy wymagają wpisu do rejestru lub ewidencji, w celu potwierdzenia braku podstaw wykluczenia na podstawie art. 24 ust. 5 pkt 1 ustawy; – załącznik nr 13;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III.5) WYKAZ OŚWIADCZEŃ LUB DOKUMENTÓW SKŁADANYCH PRZEZ WYKONAWCĘ W POSTĘPOWANIU NA WEZWANIE ZAMAWIAJACEGO W CELU POTWIERDZENIA OKOLICZNOŚCI, O KTÓRYCH MOWA W ART. 25 UST. 1 PKT 1 USTAWY PZP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III.5.1) W ZAKRESIE SPEŁNIANIA WARUNKÓW UDZIAŁU W POSTĘPOWANIU:</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t xml:space="preserve">8. Potwierdzających, że wykonawca jest ubezpieczony od odpowiedzialności cywilnej w zakresie prowadzonej działalności związanej z przedmiotem zamówienia na sumę gwarancyjną określoną przez zamawiającego. – załącznik nr 8; 9.Wykazu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załącznik nr 9; 10.Wykazu osób, skierowanych przez wykonawcę do realizacji zamówienia publicznego, w szczególności odpowiedzialnych za świadczenie usług, kontrolę jakości lub kierowanie robotami budowlanymi, wraz z informacjami na temat ich kwalifikacji zawodowych, uprawnień, </w:t>
      </w:r>
      <w:r w:rsidRPr="00E95348">
        <w:rPr>
          <w:rFonts w:ascii="Times New Roman" w:hAnsi="Times New Roman" w:cs="Times New Roman"/>
          <w:sz w:val="24"/>
          <w:szCs w:val="24"/>
          <w:lang w:eastAsia="nl-NL"/>
        </w:rPr>
        <w:lastRenderedPageBreak/>
        <w:t xml:space="preserve">doświadczenia i wykształcenia niezbędnych do wykonania zamówienia publicznego, a także zakresu wykonywanych przez nie czynności oraz informacją o podstawie do dysponowania tymi osobami. – załącznik nr 10;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III.5.2) W ZAKRESIE KRYTERIÓW SELEKCJI:</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III.6) WYKAZ OŚWIADCZEŃ LUB DOKUMENTÓW SKŁADANYCH PRZEZ WYKONAWCĘ W POSTĘPOWANIU NA WEZWANIE ZAMAWIAJACEGO W CELU POTWIERDZENIA OKOLICZNOŚCI, O KTÓRYCH MOWA W ART. 25 UST. 1 PKT 2 USTAWY PZP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Inne dokumenty potwierdzające spełnienie przez oferowane roboty budowlane wymagań określonych przez Zamawiającego art. 25 ust. 1 pkt. 2 ustawy Pzp: 16. Oświadczenie dotyczące oferowanych wyrobów / materiałów oraz osób zdolnych do wykonania przedmiotowego zamówienia posiadających aktualne zaświadczenia o przynależności do właściwej Izby Samorządu Zawodowego. – załącznik nr 16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III.7) INNE DOKUMENTY NIE WYMIENIONE W pkt III.3) - III.6)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1. „FORMULARZ OFERTOWY” - załącznik nr 1. 2. Oświadczenie Wykonawcy, składane na podstawie art. 25a ust. 1 ustawy z dnia 29 stycznia 2004 r. Prawo zamówień publicznych dotyczące spełniania warunków udziału w postępowaniu w art. 22 ust. 1b Ustawy - załącznik nr 2; 3. Oświadczenie Wykonawcy, składane na podstawie art. 25a ust. 1 ustawy z dnia 29 stycznia 2004 r. Prawo zamówień publicznych (dalej jako: ustawa Pzp) dotyczące przesłanek wykluczenia z postępowania art. 24 ust. 1 i 5Ustawy - załącznik nr 3; 4. Zobowiązanie innych podmiotów do oddania do dyspozycji Wykonawcy niezbędnych zasobów na potrzeby realizacji zamówienia (w przypadku poleganiu na zasobach innych podmiotów)– załącznik nr 4 5. Potwierdzenie wniesienia wadium - załącznik nr 5 6. 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 w przypadku wykonawców składających ofertę wspólnie) - załącznik nr 6.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u w:val="single"/>
          <w:lang w:eastAsia="nl-NL"/>
        </w:rPr>
        <w:t xml:space="preserve">SEKCJA IV: PROCEDURA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 xml:space="preserve">IV.1) OPIS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IV.1.1) Tryb udzielenia zamówienia: </w:t>
      </w:r>
      <w:r w:rsidRPr="00E95348">
        <w:rPr>
          <w:rFonts w:ascii="Times New Roman" w:hAnsi="Times New Roman" w:cs="Times New Roman"/>
          <w:sz w:val="24"/>
          <w:szCs w:val="24"/>
          <w:lang w:eastAsia="nl-NL"/>
        </w:rPr>
        <w:t xml:space="preserve">Przetarg nieograniczony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IV.1.2) Zamawiający żąda wniesienia wadium:</w:t>
      </w:r>
      <w:r w:rsidRPr="00E95348">
        <w:rPr>
          <w:rFonts w:ascii="Times New Roman" w:hAnsi="Times New Roman" w:cs="Times New Roman"/>
          <w:sz w:val="24"/>
          <w:szCs w:val="24"/>
          <w:lang w:eastAsia="nl-NL"/>
        </w:rPr>
        <w:t xml:space="preserv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Tak </w:t>
      </w:r>
      <w:r w:rsidRPr="00E95348">
        <w:rPr>
          <w:rFonts w:ascii="Times New Roman" w:hAnsi="Times New Roman" w:cs="Times New Roman"/>
          <w:sz w:val="24"/>
          <w:szCs w:val="24"/>
          <w:lang w:eastAsia="nl-NL"/>
        </w:rPr>
        <w:br/>
        <w:t xml:space="preserve">Informacja na temat wadium </w:t>
      </w:r>
      <w:r w:rsidRPr="00E95348">
        <w:rPr>
          <w:rFonts w:ascii="Times New Roman" w:hAnsi="Times New Roman" w:cs="Times New Roman"/>
          <w:sz w:val="24"/>
          <w:szCs w:val="24"/>
          <w:lang w:eastAsia="nl-NL"/>
        </w:rPr>
        <w:br/>
        <w:t xml:space="preserve">Wymagamy wniesienia wadium w wysokości 7.000,00 PLN (słownie: siedem tysięcy złotych) - zgodnie z art. 45 ust. 1-5 Ustawy Prawo zamówień publicznych, w terminie składania ofert do godz. 15.00 - potwierdzenie wniesienia wadium stanowi - załącznik nr 6. Wadium może być wnoszone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2014 r. poz. 1804 oraz z 2015 r. poz. 978 i 1240). Wadium wnoszone w pieniądzu wpłaca się przelewem na rachunek bankowy: PKO BP S.A. III Oddz./Łódź nr 95 1020 3378 0000 1802 0011 2771 Z dopiskiem: sprawa nr MCM"W"/ZP- 4/2019 – WADIUM. Potwierdzeniem wniesienia wadium w formie pieniężnej będzie oryginał lub kopia przelewu załączona do oferty lub wygenerowane elektronicznie potwierdzenie wykonania przelewu. Potwierdzeniem wniesienia wadium w formach, o których mowa w punktach 2 – 5, będzie załączony oryginał poręczenia lub gwarancji do oferty (w sposób </w:t>
      </w:r>
      <w:r w:rsidRPr="00E95348">
        <w:rPr>
          <w:rFonts w:ascii="Times New Roman" w:hAnsi="Times New Roman" w:cs="Times New Roman"/>
          <w:sz w:val="24"/>
          <w:szCs w:val="24"/>
          <w:lang w:eastAsia="nl-NL"/>
        </w:rPr>
        <w:lastRenderedPageBreak/>
        <w:t xml:space="preserve">umożliwiający pomniejszy zwrot dokumentu bez konieczności dekompletowania oferty) oraz dołączona do oferty kopia w/w dokumentu. 1. Zamawiający zatrzymuje wadium wraz z odsetkami, jeżeli Wykonawca w odpowiedzi na wezwanie, o którym mowa w art. 26 ust. 3 i 3a, z przyczyn leżących po jego stronie, nie złożył oświadczeń lub dokumentów, o których mowa w art. 25 ust. 1, oświadczenia, o którym mowa w art. 25a ust. 1 pełnomocnictw lub nie wyraził zgody na poprawienie omyłki, o której mowa w art. 87 ust. 2 pkt. 3, co spowodowało brak możliwości wybrania oferty złożonej przez wykonawcę jako najkorzystniejszej. 2. Zamawiający zwróci niezwłocznie wadium na wniosek Wykonawcy, który wycofał ofertę przed upływem terminu składania ofert, 3.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4. Zamawiający zwraca wadium wszystkim wykonawcom niezwłocznie: -po wyborze oferty najkorzystniejszej lub unieważnieniu postępowania z wyjątkiem wykonawcy, którego oferta została wybrana jako najkorzystniejsza, z zastrzeżeniem art. 46 ust. 4a pzp ; -wykonawcy, którego oferta została wybrana jako najkorzystniejsza, niezwłocznie po zawarciu umowy w sprawie zamówienia publicznego oraz wniesieniu zabezpieczenia należytego wykonania umowy. 5. Zamawiający żąda ponownego wniesienia wadium przez wykonawcę, któremu zwrócono wadium na podstawie ust. 1, jeżeli w wyniku rozstrzygnięcia odwołania jego oferta została wybrana jako najkorzystniejsza. 6. Zamawiający zatrzymuje wadium wraz z odsetkami,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7. Oferta nie zabezpieczona w wymaganym terminie wadium, spowoduje wykluczenie Wykonawcy przez zamawiającego.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IV.1.3) Przewiduje się udzielenie zaliczek na poczet wykonania zamówienia:</w:t>
      </w:r>
      <w:r w:rsidRPr="00E95348">
        <w:rPr>
          <w:rFonts w:ascii="Times New Roman" w:hAnsi="Times New Roman" w:cs="Times New Roman"/>
          <w:sz w:val="24"/>
          <w:szCs w:val="24"/>
          <w:lang w:eastAsia="nl-NL"/>
        </w:rPr>
        <w:t xml:space="preserv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Nie </w:t>
      </w:r>
      <w:r w:rsidRPr="00E95348">
        <w:rPr>
          <w:rFonts w:ascii="Times New Roman" w:hAnsi="Times New Roman" w:cs="Times New Roman"/>
          <w:sz w:val="24"/>
          <w:szCs w:val="24"/>
          <w:lang w:eastAsia="nl-NL"/>
        </w:rPr>
        <w:br/>
        <w:t xml:space="preserve">Należy podać informacje na temat udzielania zaliczek: </w:t>
      </w:r>
      <w:r w:rsidRPr="00E95348">
        <w:rPr>
          <w:rFonts w:ascii="Times New Roman" w:hAnsi="Times New Roman" w:cs="Times New Roman"/>
          <w:sz w:val="24"/>
          <w:szCs w:val="24"/>
          <w:lang w:eastAsia="nl-NL"/>
        </w:rPr>
        <w:br/>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IV.1.4) Wymaga się złożenia ofert w postaci katalogów elektronicznych lub dołączenia do ofert katalogów elektronicznych: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Nie </w:t>
      </w:r>
      <w:r w:rsidRPr="00E95348">
        <w:rPr>
          <w:rFonts w:ascii="Times New Roman" w:hAnsi="Times New Roman" w:cs="Times New Roman"/>
          <w:sz w:val="24"/>
          <w:szCs w:val="24"/>
          <w:lang w:eastAsia="nl-NL"/>
        </w:rPr>
        <w:br/>
        <w:t xml:space="preserve">Dopuszcza się złożenie ofert w postaci katalogów elektronicznych lub dołączenia do ofert katalogów elektronicznych: </w:t>
      </w:r>
      <w:r w:rsidRPr="00E95348">
        <w:rPr>
          <w:rFonts w:ascii="Times New Roman" w:hAnsi="Times New Roman" w:cs="Times New Roman"/>
          <w:sz w:val="24"/>
          <w:szCs w:val="24"/>
          <w:lang w:eastAsia="nl-NL"/>
        </w:rPr>
        <w:br/>
        <w:t xml:space="preserve">Nie </w:t>
      </w:r>
      <w:r w:rsidRPr="00E95348">
        <w:rPr>
          <w:rFonts w:ascii="Times New Roman" w:hAnsi="Times New Roman" w:cs="Times New Roman"/>
          <w:sz w:val="24"/>
          <w:szCs w:val="24"/>
          <w:lang w:eastAsia="nl-NL"/>
        </w:rPr>
        <w:br/>
        <w:t xml:space="preserve">Informacje dodatkowe: </w:t>
      </w:r>
      <w:r w:rsidRPr="00E95348">
        <w:rPr>
          <w:rFonts w:ascii="Times New Roman" w:hAnsi="Times New Roman" w:cs="Times New Roman"/>
          <w:sz w:val="24"/>
          <w:szCs w:val="24"/>
          <w:lang w:eastAsia="nl-NL"/>
        </w:rPr>
        <w:br/>
      </w:r>
    </w:p>
    <w:p w:rsidR="00E95348" w:rsidRPr="00E95348" w:rsidRDefault="00E95348" w:rsidP="00E95348">
      <w:pPr>
        <w:spacing w:line="240" w:lineRule="auto"/>
        <w:rPr>
          <w:rFonts w:ascii="Times New Roman" w:hAnsi="Times New Roman" w:cs="Times New Roman"/>
          <w:sz w:val="24"/>
          <w:szCs w:val="24"/>
          <w:lang w:val="en-US" w:eastAsia="nl-NL"/>
        </w:rPr>
      </w:pPr>
      <w:r w:rsidRPr="00E95348">
        <w:rPr>
          <w:rFonts w:ascii="Times New Roman" w:hAnsi="Times New Roman" w:cs="Times New Roman"/>
          <w:sz w:val="24"/>
          <w:szCs w:val="24"/>
          <w:lang w:val="en-US" w:eastAsia="nl-NL"/>
        </w:rPr>
        <w:br/>
      </w:r>
      <w:r w:rsidRPr="00E95348">
        <w:rPr>
          <w:rFonts w:ascii="Times New Roman" w:hAnsi="Times New Roman" w:cs="Times New Roman"/>
          <w:b/>
          <w:bCs/>
          <w:sz w:val="24"/>
          <w:szCs w:val="24"/>
          <w:lang w:val="en-US" w:eastAsia="nl-NL"/>
        </w:rPr>
        <w:t xml:space="preserve">IV.1.5.) Wymaga się złożenia oferty wariantowej: </w:t>
      </w:r>
    </w:p>
    <w:p w:rsidR="00E95348" w:rsidRPr="00E95348" w:rsidRDefault="00E95348" w:rsidP="00E95348">
      <w:pPr>
        <w:spacing w:line="240" w:lineRule="auto"/>
        <w:rPr>
          <w:rFonts w:ascii="Times New Roman" w:hAnsi="Times New Roman" w:cs="Times New Roman"/>
          <w:sz w:val="24"/>
          <w:szCs w:val="24"/>
          <w:lang w:val="en-US" w:eastAsia="nl-NL"/>
        </w:rPr>
      </w:pPr>
      <w:r w:rsidRPr="00E95348">
        <w:rPr>
          <w:rFonts w:ascii="Times New Roman" w:hAnsi="Times New Roman" w:cs="Times New Roman"/>
          <w:sz w:val="24"/>
          <w:szCs w:val="24"/>
          <w:lang w:val="en-US" w:eastAsia="nl-NL"/>
        </w:rPr>
        <w:t xml:space="preserve">Nie </w:t>
      </w:r>
      <w:r w:rsidRPr="00E95348">
        <w:rPr>
          <w:rFonts w:ascii="Times New Roman" w:hAnsi="Times New Roman" w:cs="Times New Roman"/>
          <w:sz w:val="24"/>
          <w:szCs w:val="24"/>
          <w:lang w:val="en-US" w:eastAsia="nl-NL"/>
        </w:rPr>
        <w:br/>
        <w:t xml:space="preserve">Dopuszcza się złożenie oferty wariantowej </w:t>
      </w:r>
      <w:r w:rsidRPr="00E95348">
        <w:rPr>
          <w:rFonts w:ascii="Times New Roman" w:hAnsi="Times New Roman" w:cs="Times New Roman"/>
          <w:sz w:val="24"/>
          <w:szCs w:val="24"/>
          <w:lang w:val="en-US" w:eastAsia="nl-NL"/>
        </w:rPr>
        <w:br/>
      </w:r>
      <w:r w:rsidRPr="00E95348">
        <w:rPr>
          <w:rFonts w:ascii="Times New Roman" w:hAnsi="Times New Roman" w:cs="Times New Roman"/>
          <w:sz w:val="24"/>
          <w:szCs w:val="24"/>
          <w:lang w:val="en-US" w:eastAsia="nl-NL"/>
        </w:rPr>
        <w:br/>
        <w:t xml:space="preserve">Złożenie oferty wariantowej dopuszcza się tylko z jednoczesnym złożeniem oferty zasadniczej: </w:t>
      </w:r>
      <w:r w:rsidRPr="00E95348">
        <w:rPr>
          <w:rFonts w:ascii="Times New Roman" w:hAnsi="Times New Roman" w:cs="Times New Roman"/>
          <w:sz w:val="24"/>
          <w:szCs w:val="24"/>
          <w:lang w:val="en-US" w:eastAsia="nl-NL"/>
        </w:rPr>
        <w:br/>
      </w:r>
    </w:p>
    <w:p w:rsidR="00E95348" w:rsidRPr="00E95348" w:rsidRDefault="00E95348" w:rsidP="00E95348">
      <w:pPr>
        <w:spacing w:line="240" w:lineRule="auto"/>
        <w:rPr>
          <w:rFonts w:ascii="Times New Roman" w:hAnsi="Times New Roman" w:cs="Times New Roman"/>
          <w:sz w:val="24"/>
          <w:szCs w:val="24"/>
          <w:lang w:val="en-US" w:eastAsia="nl-NL"/>
        </w:rPr>
      </w:pPr>
      <w:r w:rsidRPr="00E95348">
        <w:rPr>
          <w:rFonts w:ascii="Times New Roman" w:hAnsi="Times New Roman" w:cs="Times New Roman"/>
          <w:sz w:val="24"/>
          <w:szCs w:val="24"/>
          <w:lang w:val="en-US" w:eastAsia="nl-NL"/>
        </w:rPr>
        <w:br/>
      </w:r>
      <w:r w:rsidRPr="00E95348">
        <w:rPr>
          <w:rFonts w:ascii="Times New Roman" w:hAnsi="Times New Roman" w:cs="Times New Roman"/>
          <w:b/>
          <w:bCs/>
          <w:sz w:val="24"/>
          <w:szCs w:val="24"/>
          <w:lang w:val="en-US" w:eastAsia="nl-NL"/>
        </w:rPr>
        <w:t xml:space="preserve">IV.1.6) Przewidywana liczba wykonawców, którzy zostaną zaproszeni do udziału w </w:t>
      </w:r>
      <w:r w:rsidRPr="00E95348">
        <w:rPr>
          <w:rFonts w:ascii="Times New Roman" w:hAnsi="Times New Roman" w:cs="Times New Roman"/>
          <w:b/>
          <w:bCs/>
          <w:sz w:val="24"/>
          <w:szCs w:val="24"/>
          <w:lang w:val="en-US" w:eastAsia="nl-NL"/>
        </w:rPr>
        <w:lastRenderedPageBreak/>
        <w:t xml:space="preserve">postępowaniu </w:t>
      </w:r>
      <w:r w:rsidRPr="00E95348">
        <w:rPr>
          <w:rFonts w:ascii="Times New Roman" w:hAnsi="Times New Roman" w:cs="Times New Roman"/>
          <w:sz w:val="24"/>
          <w:szCs w:val="24"/>
          <w:lang w:val="en-US" w:eastAsia="nl-NL"/>
        </w:rPr>
        <w:br/>
      </w:r>
      <w:r w:rsidRPr="00E95348">
        <w:rPr>
          <w:rFonts w:ascii="Times New Roman" w:hAnsi="Times New Roman" w:cs="Times New Roman"/>
          <w:i/>
          <w:iCs/>
          <w:sz w:val="24"/>
          <w:szCs w:val="24"/>
          <w:lang w:val="en-US" w:eastAsia="nl-NL"/>
        </w:rPr>
        <w:t xml:space="preserve">(przetarg ograniczony, negocjacje z ogłoszeniem, dialog konkurencyjny, partnerstwo innowacyjne) </w:t>
      </w:r>
    </w:p>
    <w:p w:rsidR="00E95348" w:rsidRPr="00E95348" w:rsidRDefault="00E95348" w:rsidP="00E95348">
      <w:pPr>
        <w:spacing w:line="240" w:lineRule="auto"/>
        <w:rPr>
          <w:rFonts w:ascii="Times New Roman" w:hAnsi="Times New Roman" w:cs="Times New Roman"/>
          <w:sz w:val="24"/>
          <w:szCs w:val="24"/>
          <w:lang w:val="en-US" w:eastAsia="nl-NL"/>
        </w:rPr>
      </w:pPr>
      <w:r w:rsidRPr="00E95348">
        <w:rPr>
          <w:rFonts w:ascii="Times New Roman" w:hAnsi="Times New Roman" w:cs="Times New Roman"/>
          <w:sz w:val="24"/>
          <w:szCs w:val="24"/>
          <w:lang w:val="en-US" w:eastAsia="nl-NL"/>
        </w:rPr>
        <w:t xml:space="preserve">Liczba wykonawców   </w:t>
      </w:r>
      <w:r w:rsidRPr="00E95348">
        <w:rPr>
          <w:rFonts w:ascii="Times New Roman" w:hAnsi="Times New Roman" w:cs="Times New Roman"/>
          <w:sz w:val="24"/>
          <w:szCs w:val="24"/>
          <w:lang w:val="en-US" w:eastAsia="nl-NL"/>
        </w:rPr>
        <w:br/>
        <w:t xml:space="preserve">Przewidywana minimalna liczba wykonawców </w:t>
      </w:r>
      <w:r w:rsidRPr="00E95348">
        <w:rPr>
          <w:rFonts w:ascii="Times New Roman" w:hAnsi="Times New Roman" w:cs="Times New Roman"/>
          <w:sz w:val="24"/>
          <w:szCs w:val="24"/>
          <w:lang w:val="en-US" w:eastAsia="nl-NL"/>
        </w:rPr>
        <w:br/>
        <w:t xml:space="preserve">Maksymalna liczba wykonawców   </w:t>
      </w:r>
      <w:r w:rsidRPr="00E95348">
        <w:rPr>
          <w:rFonts w:ascii="Times New Roman" w:hAnsi="Times New Roman" w:cs="Times New Roman"/>
          <w:sz w:val="24"/>
          <w:szCs w:val="24"/>
          <w:lang w:val="en-US" w:eastAsia="nl-NL"/>
        </w:rPr>
        <w:br/>
        <w:t xml:space="preserve">Kryteria selekcji wykonawców: </w:t>
      </w:r>
      <w:r w:rsidRPr="00E95348">
        <w:rPr>
          <w:rFonts w:ascii="Times New Roman" w:hAnsi="Times New Roman" w:cs="Times New Roman"/>
          <w:sz w:val="24"/>
          <w:szCs w:val="24"/>
          <w:lang w:val="en-US" w:eastAsia="nl-NL"/>
        </w:rPr>
        <w:br/>
      </w:r>
    </w:p>
    <w:p w:rsidR="00E95348" w:rsidRPr="00E95348" w:rsidRDefault="00E95348" w:rsidP="00E95348">
      <w:pPr>
        <w:spacing w:line="240" w:lineRule="auto"/>
        <w:rPr>
          <w:rFonts w:ascii="Times New Roman" w:hAnsi="Times New Roman" w:cs="Times New Roman"/>
          <w:sz w:val="24"/>
          <w:szCs w:val="24"/>
          <w:lang w:val="en-US" w:eastAsia="nl-NL"/>
        </w:rPr>
      </w:pPr>
      <w:r w:rsidRPr="00E95348">
        <w:rPr>
          <w:rFonts w:ascii="Times New Roman" w:hAnsi="Times New Roman" w:cs="Times New Roman"/>
          <w:sz w:val="24"/>
          <w:szCs w:val="24"/>
          <w:lang w:val="en-US" w:eastAsia="nl-NL"/>
        </w:rPr>
        <w:br/>
      </w:r>
      <w:r w:rsidRPr="00E95348">
        <w:rPr>
          <w:rFonts w:ascii="Times New Roman" w:hAnsi="Times New Roman" w:cs="Times New Roman"/>
          <w:b/>
          <w:bCs/>
          <w:sz w:val="24"/>
          <w:szCs w:val="24"/>
          <w:lang w:val="en-US" w:eastAsia="nl-NL"/>
        </w:rPr>
        <w:t xml:space="preserve">IV.1.7) Informacje na temat umowy ramowej lub dynamicznego systemu zakupów: </w:t>
      </w:r>
    </w:p>
    <w:p w:rsidR="00E95348" w:rsidRPr="00E95348" w:rsidRDefault="00E95348" w:rsidP="00E95348">
      <w:pPr>
        <w:spacing w:line="240" w:lineRule="auto"/>
        <w:rPr>
          <w:rFonts w:ascii="Times New Roman" w:hAnsi="Times New Roman" w:cs="Times New Roman"/>
          <w:sz w:val="24"/>
          <w:szCs w:val="24"/>
          <w:lang w:val="en-US" w:eastAsia="nl-NL"/>
        </w:rPr>
      </w:pPr>
      <w:r w:rsidRPr="00E95348">
        <w:rPr>
          <w:rFonts w:ascii="Times New Roman" w:hAnsi="Times New Roman" w:cs="Times New Roman"/>
          <w:sz w:val="24"/>
          <w:szCs w:val="24"/>
          <w:lang w:val="en-US" w:eastAsia="nl-NL"/>
        </w:rPr>
        <w:t xml:space="preserve">Umowa ramowa będzie zawarta: </w:t>
      </w:r>
      <w:r w:rsidRPr="00E95348">
        <w:rPr>
          <w:rFonts w:ascii="Times New Roman" w:hAnsi="Times New Roman" w:cs="Times New Roman"/>
          <w:sz w:val="24"/>
          <w:szCs w:val="24"/>
          <w:lang w:val="en-US" w:eastAsia="nl-NL"/>
        </w:rPr>
        <w:br/>
      </w:r>
      <w:r w:rsidRPr="00E95348">
        <w:rPr>
          <w:rFonts w:ascii="Times New Roman" w:hAnsi="Times New Roman" w:cs="Times New Roman"/>
          <w:sz w:val="24"/>
          <w:szCs w:val="24"/>
          <w:lang w:val="en-US" w:eastAsia="nl-NL"/>
        </w:rPr>
        <w:br/>
        <w:t xml:space="preserve">Czy przewiduje się ograniczenie liczby uczestników umowy ramowej: </w:t>
      </w:r>
      <w:r w:rsidRPr="00E95348">
        <w:rPr>
          <w:rFonts w:ascii="Times New Roman" w:hAnsi="Times New Roman" w:cs="Times New Roman"/>
          <w:sz w:val="24"/>
          <w:szCs w:val="24"/>
          <w:lang w:val="en-US" w:eastAsia="nl-NL"/>
        </w:rPr>
        <w:br/>
      </w:r>
      <w:r w:rsidRPr="00E95348">
        <w:rPr>
          <w:rFonts w:ascii="Times New Roman" w:hAnsi="Times New Roman" w:cs="Times New Roman"/>
          <w:sz w:val="24"/>
          <w:szCs w:val="24"/>
          <w:lang w:val="en-US" w:eastAsia="nl-NL"/>
        </w:rPr>
        <w:br/>
        <w:t xml:space="preserve">Przewidziana maksymalna liczba uczestników umowy ramowej: </w:t>
      </w:r>
      <w:r w:rsidRPr="00E95348">
        <w:rPr>
          <w:rFonts w:ascii="Times New Roman" w:hAnsi="Times New Roman" w:cs="Times New Roman"/>
          <w:sz w:val="24"/>
          <w:szCs w:val="24"/>
          <w:lang w:val="en-US" w:eastAsia="nl-NL"/>
        </w:rPr>
        <w:br/>
      </w:r>
      <w:r w:rsidRPr="00E95348">
        <w:rPr>
          <w:rFonts w:ascii="Times New Roman" w:hAnsi="Times New Roman" w:cs="Times New Roman"/>
          <w:sz w:val="24"/>
          <w:szCs w:val="24"/>
          <w:lang w:val="en-US" w:eastAsia="nl-NL"/>
        </w:rPr>
        <w:br/>
        <w:t xml:space="preserve">Informacje dodatkowe: </w:t>
      </w:r>
      <w:r w:rsidRPr="00E95348">
        <w:rPr>
          <w:rFonts w:ascii="Times New Roman" w:hAnsi="Times New Roman" w:cs="Times New Roman"/>
          <w:sz w:val="24"/>
          <w:szCs w:val="24"/>
          <w:lang w:val="en-US" w:eastAsia="nl-NL"/>
        </w:rPr>
        <w:br/>
      </w:r>
      <w:r w:rsidRPr="00E95348">
        <w:rPr>
          <w:rFonts w:ascii="Times New Roman" w:hAnsi="Times New Roman" w:cs="Times New Roman"/>
          <w:sz w:val="24"/>
          <w:szCs w:val="24"/>
          <w:lang w:val="en-US" w:eastAsia="nl-NL"/>
        </w:rPr>
        <w:br/>
        <w:t xml:space="preserve">Zamówienie obejmuje ustanowienie dynamicznego systemu zakupów: </w:t>
      </w:r>
      <w:r w:rsidRPr="00E95348">
        <w:rPr>
          <w:rFonts w:ascii="Times New Roman" w:hAnsi="Times New Roman" w:cs="Times New Roman"/>
          <w:sz w:val="24"/>
          <w:szCs w:val="24"/>
          <w:lang w:val="en-US" w:eastAsia="nl-NL"/>
        </w:rPr>
        <w:br/>
      </w:r>
      <w:r w:rsidRPr="00E95348">
        <w:rPr>
          <w:rFonts w:ascii="Times New Roman" w:hAnsi="Times New Roman" w:cs="Times New Roman"/>
          <w:sz w:val="24"/>
          <w:szCs w:val="24"/>
          <w:lang w:val="en-US" w:eastAsia="nl-NL"/>
        </w:rPr>
        <w:br/>
        <w:t xml:space="preserve">Adres strony internetowej, na której będą zamieszczone dodatkowe informacje dotyczące dynamicznego systemu zakupów: </w:t>
      </w:r>
      <w:r w:rsidRPr="00E95348">
        <w:rPr>
          <w:rFonts w:ascii="Times New Roman" w:hAnsi="Times New Roman" w:cs="Times New Roman"/>
          <w:sz w:val="24"/>
          <w:szCs w:val="24"/>
          <w:lang w:val="en-US" w:eastAsia="nl-NL"/>
        </w:rPr>
        <w:br/>
      </w:r>
      <w:r w:rsidRPr="00E95348">
        <w:rPr>
          <w:rFonts w:ascii="Times New Roman" w:hAnsi="Times New Roman" w:cs="Times New Roman"/>
          <w:sz w:val="24"/>
          <w:szCs w:val="24"/>
          <w:lang w:val="en-US" w:eastAsia="nl-NL"/>
        </w:rPr>
        <w:br/>
        <w:t xml:space="preserve">Informacje dodatkowe: </w:t>
      </w:r>
      <w:r w:rsidRPr="00E95348">
        <w:rPr>
          <w:rFonts w:ascii="Times New Roman" w:hAnsi="Times New Roman" w:cs="Times New Roman"/>
          <w:sz w:val="24"/>
          <w:szCs w:val="24"/>
          <w:lang w:val="en-US" w:eastAsia="nl-NL"/>
        </w:rPr>
        <w:br/>
      </w:r>
      <w:r w:rsidRPr="00E95348">
        <w:rPr>
          <w:rFonts w:ascii="Times New Roman" w:hAnsi="Times New Roman" w:cs="Times New Roman"/>
          <w:sz w:val="24"/>
          <w:szCs w:val="24"/>
          <w:lang w:val="en-US" w:eastAsia="nl-NL"/>
        </w:rPr>
        <w:br/>
        <w:t xml:space="preserve">W ramach umowy ramowej/dynamicznego systemu zakupów dopuszcza się złożenie ofert w formie katalogów elektronicznych: </w:t>
      </w:r>
      <w:r w:rsidRPr="00E95348">
        <w:rPr>
          <w:rFonts w:ascii="Times New Roman" w:hAnsi="Times New Roman" w:cs="Times New Roman"/>
          <w:sz w:val="24"/>
          <w:szCs w:val="24"/>
          <w:lang w:val="en-US" w:eastAsia="nl-NL"/>
        </w:rPr>
        <w:br/>
      </w:r>
      <w:r w:rsidRPr="00E95348">
        <w:rPr>
          <w:rFonts w:ascii="Times New Roman" w:hAnsi="Times New Roman" w:cs="Times New Roman"/>
          <w:sz w:val="24"/>
          <w:szCs w:val="24"/>
          <w:lang w:val="en-US" w:eastAsia="nl-NL"/>
        </w:rPr>
        <w:br/>
        <w:t xml:space="preserve">Przewiduje się pobranie ze złożonych katalogów elektronicznych informacji potrzebnych do sporządzenia ofert w ramach umowy ramowej/dynamicznego systemu zakupów: </w:t>
      </w:r>
      <w:r w:rsidRPr="00E95348">
        <w:rPr>
          <w:rFonts w:ascii="Times New Roman" w:hAnsi="Times New Roman" w:cs="Times New Roman"/>
          <w:sz w:val="24"/>
          <w:szCs w:val="24"/>
          <w:lang w:val="en-US" w:eastAsia="nl-NL"/>
        </w:rPr>
        <w:br/>
      </w:r>
    </w:p>
    <w:p w:rsidR="00E95348" w:rsidRPr="00E95348" w:rsidRDefault="00E95348" w:rsidP="00E95348">
      <w:pPr>
        <w:spacing w:line="240" w:lineRule="auto"/>
        <w:rPr>
          <w:rFonts w:ascii="Times New Roman" w:hAnsi="Times New Roman" w:cs="Times New Roman"/>
          <w:sz w:val="24"/>
          <w:szCs w:val="24"/>
          <w:lang w:val="en-US" w:eastAsia="nl-NL"/>
        </w:rPr>
      </w:pPr>
      <w:r w:rsidRPr="00E95348">
        <w:rPr>
          <w:rFonts w:ascii="Times New Roman" w:hAnsi="Times New Roman" w:cs="Times New Roman"/>
          <w:sz w:val="24"/>
          <w:szCs w:val="24"/>
          <w:lang w:val="en-US" w:eastAsia="nl-NL"/>
        </w:rPr>
        <w:br/>
      </w:r>
      <w:r w:rsidRPr="00E95348">
        <w:rPr>
          <w:rFonts w:ascii="Times New Roman" w:hAnsi="Times New Roman" w:cs="Times New Roman"/>
          <w:b/>
          <w:bCs/>
          <w:sz w:val="24"/>
          <w:szCs w:val="24"/>
          <w:lang w:val="en-US" w:eastAsia="nl-NL"/>
        </w:rPr>
        <w:t xml:space="preserve">IV.1.8) Aukcja elektroniczna </w:t>
      </w:r>
      <w:r w:rsidRPr="00E95348">
        <w:rPr>
          <w:rFonts w:ascii="Times New Roman" w:hAnsi="Times New Roman" w:cs="Times New Roman"/>
          <w:sz w:val="24"/>
          <w:szCs w:val="24"/>
          <w:lang w:val="en-US" w:eastAsia="nl-NL"/>
        </w:rPr>
        <w:br/>
      </w:r>
      <w:r w:rsidRPr="00E95348">
        <w:rPr>
          <w:rFonts w:ascii="Times New Roman" w:hAnsi="Times New Roman" w:cs="Times New Roman"/>
          <w:b/>
          <w:bCs/>
          <w:sz w:val="24"/>
          <w:szCs w:val="24"/>
          <w:lang w:val="en-US" w:eastAsia="nl-NL"/>
        </w:rPr>
        <w:t xml:space="preserve">Przewidziane jest przeprowadzenie aukcji elektronicznej </w:t>
      </w:r>
      <w:r w:rsidRPr="00E95348">
        <w:rPr>
          <w:rFonts w:ascii="Times New Roman" w:hAnsi="Times New Roman" w:cs="Times New Roman"/>
          <w:i/>
          <w:iCs/>
          <w:sz w:val="24"/>
          <w:szCs w:val="24"/>
          <w:lang w:val="en-US" w:eastAsia="nl-NL"/>
        </w:rPr>
        <w:t xml:space="preserve">(przetarg nieograniczony, przetarg ograniczony, negocjacje z ogłoszeniem) </w:t>
      </w:r>
      <w:r w:rsidRPr="00E95348">
        <w:rPr>
          <w:rFonts w:ascii="Times New Roman" w:hAnsi="Times New Roman" w:cs="Times New Roman"/>
          <w:sz w:val="24"/>
          <w:szCs w:val="24"/>
          <w:lang w:val="en-US" w:eastAsia="nl-NL"/>
        </w:rPr>
        <w:t xml:space="preserve">Nie </w:t>
      </w:r>
      <w:r w:rsidRPr="00E95348">
        <w:rPr>
          <w:rFonts w:ascii="Times New Roman" w:hAnsi="Times New Roman" w:cs="Times New Roman"/>
          <w:sz w:val="24"/>
          <w:szCs w:val="24"/>
          <w:lang w:val="en-US" w:eastAsia="nl-NL"/>
        </w:rPr>
        <w:br/>
        <w:t xml:space="preserve">Należy podać adres strony internetowej, na której aukcja będzie prowadzona: </w:t>
      </w:r>
      <w:r w:rsidRPr="00E95348">
        <w:rPr>
          <w:rFonts w:ascii="Times New Roman" w:hAnsi="Times New Roman" w:cs="Times New Roman"/>
          <w:sz w:val="24"/>
          <w:szCs w:val="24"/>
          <w:lang w:val="en-US" w:eastAsia="nl-NL"/>
        </w:rPr>
        <w:br/>
      </w:r>
      <w:r w:rsidRPr="00E95348">
        <w:rPr>
          <w:rFonts w:ascii="Times New Roman" w:hAnsi="Times New Roman" w:cs="Times New Roman"/>
          <w:sz w:val="24"/>
          <w:szCs w:val="24"/>
          <w:lang w:val="en-US" w:eastAsia="nl-NL"/>
        </w:rPr>
        <w:br/>
      </w:r>
      <w:r w:rsidRPr="00E95348">
        <w:rPr>
          <w:rFonts w:ascii="Times New Roman" w:hAnsi="Times New Roman" w:cs="Times New Roman"/>
          <w:b/>
          <w:bCs/>
          <w:sz w:val="24"/>
          <w:szCs w:val="24"/>
          <w:lang w:val="en-US" w:eastAsia="nl-NL"/>
        </w:rPr>
        <w:t xml:space="preserve">Należy wskazać elementy, których wartości będą przedmiotem aukcji elektronicznej: </w:t>
      </w:r>
      <w:r w:rsidRPr="00E95348">
        <w:rPr>
          <w:rFonts w:ascii="Times New Roman" w:hAnsi="Times New Roman" w:cs="Times New Roman"/>
          <w:sz w:val="24"/>
          <w:szCs w:val="24"/>
          <w:lang w:val="en-US" w:eastAsia="nl-NL"/>
        </w:rPr>
        <w:br/>
      </w:r>
      <w:r w:rsidRPr="00E95348">
        <w:rPr>
          <w:rFonts w:ascii="Times New Roman" w:hAnsi="Times New Roman" w:cs="Times New Roman"/>
          <w:b/>
          <w:bCs/>
          <w:sz w:val="24"/>
          <w:szCs w:val="24"/>
          <w:lang w:val="en-US" w:eastAsia="nl-NL"/>
        </w:rPr>
        <w:t>Przewiduje się ograniczenia co do przedstawionych wartości, wynikające z opisu przedmiotu zamówienia:</w:t>
      </w:r>
      <w:r w:rsidRPr="00E95348">
        <w:rPr>
          <w:rFonts w:ascii="Times New Roman" w:hAnsi="Times New Roman" w:cs="Times New Roman"/>
          <w:sz w:val="24"/>
          <w:szCs w:val="24"/>
          <w:lang w:val="en-US" w:eastAsia="nl-NL"/>
        </w:rPr>
        <w:t xml:space="preserve"> </w:t>
      </w:r>
      <w:r w:rsidRPr="00E95348">
        <w:rPr>
          <w:rFonts w:ascii="Times New Roman" w:hAnsi="Times New Roman" w:cs="Times New Roman"/>
          <w:sz w:val="24"/>
          <w:szCs w:val="24"/>
          <w:lang w:val="en-US" w:eastAsia="nl-NL"/>
        </w:rPr>
        <w:br/>
      </w:r>
      <w:r w:rsidRPr="00E95348">
        <w:rPr>
          <w:rFonts w:ascii="Times New Roman" w:hAnsi="Times New Roman" w:cs="Times New Roman"/>
          <w:sz w:val="24"/>
          <w:szCs w:val="24"/>
          <w:lang w:val="en-US" w:eastAsia="nl-NL"/>
        </w:rPr>
        <w:br/>
        <w:t xml:space="preserve">Należy podać, które informacje zostaną udostępnione wykonawcom w trakcie aukcji elektronicznej oraz jaki będzie termin ich udostępnienia: </w:t>
      </w:r>
      <w:r w:rsidRPr="00E95348">
        <w:rPr>
          <w:rFonts w:ascii="Times New Roman" w:hAnsi="Times New Roman" w:cs="Times New Roman"/>
          <w:sz w:val="24"/>
          <w:szCs w:val="24"/>
          <w:lang w:val="en-US" w:eastAsia="nl-NL"/>
        </w:rPr>
        <w:br/>
        <w:t xml:space="preserve">Informacje dotyczące przebiegu aukcji elektronicznej: </w:t>
      </w:r>
      <w:r w:rsidRPr="00E95348">
        <w:rPr>
          <w:rFonts w:ascii="Times New Roman" w:hAnsi="Times New Roman" w:cs="Times New Roman"/>
          <w:sz w:val="24"/>
          <w:szCs w:val="24"/>
          <w:lang w:val="en-US" w:eastAsia="nl-NL"/>
        </w:rPr>
        <w:br/>
        <w:t xml:space="preserve">Jaki jest przewidziany sposób postępowania w toku aukcji elektronicznej i jakie będą warunki, na jakich wykonawcy będą mogli licytować (minimalne wysokości postąpień): </w:t>
      </w:r>
      <w:r w:rsidRPr="00E95348">
        <w:rPr>
          <w:rFonts w:ascii="Times New Roman" w:hAnsi="Times New Roman" w:cs="Times New Roman"/>
          <w:sz w:val="24"/>
          <w:szCs w:val="24"/>
          <w:lang w:val="en-US" w:eastAsia="nl-NL"/>
        </w:rPr>
        <w:br/>
        <w:t xml:space="preserve">Informacje dotyczące wykorzystywanego sprzętu elektronicznego, rozwiązań i specyfikacji technicznych w zakresie połączeń: </w:t>
      </w:r>
      <w:r w:rsidRPr="00E95348">
        <w:rPr>
          <w:rFonts w:ascii="Times New Roman" w:hAnsi="Times New Roman" w:cs="Times New Roman"/>
          <w:sz w:val="24"/>
          <w:szCs w:val="24"/>
          <w:lang w:val="en-US" w:eastAsia="nl-NL"/>
        </w:rPr>
        <w:br/>
        <w:t xml:space="preserve">Wymagania dotyczące rejestracji i identyfikacji wykonawców w aukcji elektronicznej: </w:t>
      </w:r>
      <w:r w:rsidRPr="00E95348">
        <w:rPr>
          <w:rFonts w:ascii="Times New Roman" w:hAnsi="Times New Roman" w:cs="Times New Roman"/>
          <w:sz w:val="24"/>
          <w:szCs w:val="24"/>
          <w:lang w:val="en-US" w:eastAsia="nl-NL"/>
        </w:rPr>
        <w:br/>
        <w:t xml:space="preserve">Informacje o liczbie etapów aukcji elektronicznej i czasie ich trwania: </w:t>
      </w:r>
    </w:p>
    <w:p w:rsidR="00E95348" w:rsidRPr="00E95348" w:rsidRDefault="00E95348" w:rsidP="00E95348">
      <w:pPr>
        <w:spacing w:line="240" w:lineRule="auto"/>
        <w:rPr>
          <w:rFonts w:ascii="Times New Roman" w:hAnsi="Times New Roman" w:cs="Times New Roman"/>
          <w:sz w:val="24"/>
          <w:szCs w:val="24"/>
          <w:lang w:val="en-US" w:eastAsia="nl-NL"/>
        </w:rPr>
      </w:pPr>
      <w:r w:rsidRPr="00E95348">
        <w:rPr>
          <w:rFonts w:ascii="Times New Roman" w:hAnsi="Times New Roman" w:cs="Times New Roman"/>
          <w:sz w:val="24"/>
          <w:szCs w:val="24"/>
          <w:lang w:val="en-US" w:eastAsia="nl-NL"/>
        </w:rPr>
        <w:lastRenderedPageBreak/>
        <w:br/>
        <w:t xml:space="preserve">Czas trwania: </w:t>
      </w:r>
      <w:r w:rsidRPr="00E95348">
        <w:rPr>
          <w:rFonts w:ascii="Times New Roman" w:hAnsi="Times New Roman" w:cs="Times New Roman"/>
          <w:sz w:val="24"/>
          <w:szCs w:val="24"/>
          <w:lang w:val="en-US" w:eastAsia="nl-NL"/>
        </w:rPr>
        <w:br/>
      </w:r>
      <w:r w:rsidRPr="00E95348">
        <w:rPr>
          <w:rFonts w:ascii="Times New Roman" w:hAnsi="Times New Roman" w:cs="Times New Roman"/>
          <w:sz w:val="24"/>
          <w:szCs w:val="24"/>
          <w:lang w:val="en-US" w:eastAsia="nl-NL"/>
        </w:rPr>
        <w:br/>
        <w:t xml:space="preserve">Czy wykonawcy, którzy nie złożyli nowych postąpień, zostaną zakwalifikowani do następnego etapu: </w:t>
      </w:r>
      <w:r w:rsidRPr="00E95348">
        <w:rPr>
          <w:rFonts w:ascii="Times New Roman" w:hAnsi="Times New Roman" w:cs="Times New Roman"/>
          <w:sz w:val="24"/>
          <w:szCs w:val="24"/>
          <w:lang w:val="en-US" w:eastAsia="nl-NL"/>
        </w:rPr>
        <w:br/>
        <w:t xml:space="preserve">Warunki zamknięcia aukcji elektronicznej: </w:t>
      </w:r>
      <w:r w:rsidRPr="00E95348">
        <w:rPr>
          <w:rFonts w:ascii="Times New Roman" w:hAnsi="Times New Roman" w:cs="Times New Roman"/>
          <w:sz w:val="24"/>
          <w:szCs w:val="24"/>
          <w:lang w:val="en-US" w:eastAsia="nl-NL"/>
        </w:rPr>
        <w:br/>
      </w:r>
    </w:p>
    <w:p w:rsidR="00E95348" w:rsidRPr="00E95348" w:rsidRDefault="00E95348" w:rsidP="00E95348">
      <w:pPr>
        <w:spacing w:line="240" w:lineRule="auto"/>
        <w:rPr>
          <w:rFonts w:ascii="Times New Roman" w:hAnsi="Times New Roman" w:cs="Times New Roman"/>
          <w:sz w:val="24"/>
          <w:szCs w:val="24"/>
          <w:lang w:val="en-US" w:eastAsia="nl-NL"/>
        </w:rPr>
      </w:pPr>
      <w:r w:rsidRPr="00E95348">
        <w:rPr>
          <w:rFonts w:ascii="Times New Roman" w:hAnsi="Times New Roman" w:cs="Times New Roman"/>
          <w:sz w:val="24"/>
          <w:szCs w:val="24"/>
          <w:lang w:val="en-US" w:eastAsia="nl-NL"/>
        </w:rPr>
        <w:br/>
      </w:r>
      <w:r w:rsidRPr="00E95348">
        <w:rPr>
          <w:rFonts w:ascii="Times New Roman" w:hAnsi="Times New Roman" w:cs="Times New Roman"/>
          <w:b/>
          <w:bCs/>
          <w:sz w:val="24"/>
          <w:szCs w:val="24"/>
          <w:lang w:val="en-US" w:eastAsia="nl-NL"/>
        </w:rPr>
        <w:t xml:space="preserve">IV.2) KRYTERIA OCENY OFERT </w:t>
      </w:r>
      <w:r w:rsidRPr="00E95348">
        <w:rPr>
          <w:rFonts w:ascii="Times New Roman" w:hAnsi="Times New Roman" w:cs="Times New Roman"/>
          <w:sz w:val="24"/>
          <w:szCs w:val="24"/>
          <w:lang w:val="en-US" w:eastAsia="nl-NL"/>
        </w:rPr>
        <w:br/>
      </w:r>
      <w:r w:rsidRPr="00E95348">
        <w:rPr>
          <w:rFonts w:ascii="Times New Roman" w:hAnsi="Times New Roman" w:cs="Times New Roman"/>
          <w:b/>
          <w:bCs/>
          <w:sz w:val="24"/>
          <w:szCs w:val="24"/>
          <w:lang w:val="en-US" w:eastAsia="nl-NL"/>
        </w:rPr>
        <w:t xml:space="preserve">IV.2.1) Kryteria oceny ofert: </w:t>
      </w:r>
      <w:r w:rsidRPr="00E95348">
        <w:rPr>
          <w:rFonts w:ascii="Times New Roman" w:hAnsi="Times New Roman" w:cs="Times New Roman"/>
          <w:sz w:val="24"/>
          <w:szCs w:val="24"/>
          <w:lang w:val="en-US" w:eastAsia="nl-NL"/>
        </w:rPr>
        <w:br/>
      </w:r>
      <w:r w:rsidRPr="00E95348">
        <w:rPr>
          <w:rFonts w:ascii="Times New Roman" w:hAnsi="Times New Roman" w:cs="Times New Roman"/>
          <w:b/>
          <w:bCs/>
          <w:sz w:val="24"/>
          <w:szCs w:val="24"/>
          <w:lang w:val="en-US" w:eastAsia="nl-NL"/>
        </w:rPr>
        <w:t>IV.2.2) Kryteria</w:t>
      </w:r>
      <w:r w:rsidRPr="00E95348">
        <w:rPr>
          <w:rFonts w:ascii="Times New Roman" w:hAnsi="Times New Roman" w:cs="Times New Roman"/>
          <w:sz w:val="24"/>
          <w:szCs w:val="24"/>
          <w:lang w:val="en-US" w:eastAsia="nl-N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82"/>
        <w:gridCol w:w="1016"/>
      </w:tblGrid>
      <w:tr w:rsidR="00E95348" w:rsidRPr="00E95348" w:rsidTr="00E95348">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Znaczenie</w:t>
            </w:r>
          </w:p>
        </w:tc>
      </w:tr>
      <w:tr w:rsidR="00E95348" w:rsidRPr="00E95348" w:rsidTr="00E95348">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60,00</w:t>
            </w:r>
          </w:p>
        </w:tc>
      </w:tr>
      <w:tr w:rsidR="00E95348" w:rsidRPr="00E95348" w:rsidTr="00E95348">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Termin gwarancji na wykonane prace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10,00</w:t>
            </w:r>
          </w:p>
        </w:tc>
      </w:tr>
      <w:tr w:rsidR="00E95348" w:rsidRPr="00E95348" w:rsidTr="00E95348">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Termin gwarancji na materiały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5,00</w:t>
            </w:r>
          </w:p>
        </w:tc>
      </w:tr>
      <w:tr w:rsidR="00E95348" w:rsidRPr="00E95348" w:rsidTr="00E95348">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Czas wykonania zobowiązań gwarancyjnych od momentu zgłoszenia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10,00</w:t>
            </w:r>
          </w:p>
        </w:tc>
      </w:tr>
      <w:tr w:rsidR="00E95348" w:rsidRPr="00E95348" w:rsidTr="00E95348">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Termin wykonania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15,00</w:t>
            </w:r>
          </w:p>
        </w:tc>
      </w:tr>
    </w:tbl>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IV.2.3) Zastosowanie procedury, o której mowa w art. 24aa ust. 1 ustawy Pzp </w:t>
      </w:r>
      <w:r w:rsidRPr="00E95348">
        <w:rPr>
          <w:rFonts w:ascii="Times New Roman" w:hAnsi="Times New Roman" w:cs="Times New Roman"/>
          <w:sz w:val="24"/>
          <w:szCs w:val="24"/>
          <w:lang w:eastAsia="nl-NL"/>
        </w:rPr>
        <w:t xml:space="preserve">(przetarg nieograniczony) </w:t>
      </w:r>
      <w:r w:rsidRPr="00E95348">
        <w:rPr>
          <w:rFonts w:ascii="Times New Roman" w:hAnsi="Times New Roman" w:cs="Times New Roman"/>
          <w:sz w:val="24"/>
          <w:szCs w:val="24"/>
          <w:lang w:eastAsia="nl-NL"/>
        </w:rPr>
        <w:br/>
        <w:t xml:space="preserve">Tak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IV.3) Negocjacje z ogłoszeniem, dialog konkurencyjny, partnerstwo innowacyjne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IV.3.1) Informacje na temat negocjacji z ogłoszeniem</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t xml:space="preserve">Minimalne wymagania, które muszą spełniać wszystkie oferty: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t xml:space="preserve">Przewidziane jest zastrzeżenie prawa do udzielenia zamówienia na podstawie ofert wstępnych bez przeprowadzenia negocjacji </w:t>
      </w:r>
      <w:r w:rsidRPr="00E95348">
        <w:rPr>
          <w:rFonts w:ascii="Times New Roman" w:hAnsi="Times New Roman" w:cs="Times New Roman"/>
          <w:sz w:val="24"/>
          <w:szCs w:val="24"/>
          <w:lang w:eastAsia="nl-NL"/>
        </w:rPr>
        <w:br/>
        <w:t xml:space="preserve">Przewidziany jest podział negocjacji na etapy w celu ograniczenia liczby ofert: </w:t>
      </w:r>
      <w:r w:rsidRPr="00E95348">
        <w:rPr>
          <w:rFonts w:ascii="Times New Roman" w:hAnsi="Times New Roman" w:cs="Times New Roman"/>
          <w:sz w:val="24"/>
          <w:szCs w:val="24"/>
          <w:lang w:eastAsia="nl-NL"/>
        </w:rPr>
        <w:br/>
        <w:t xml:space="preserve">Należy podać informacje na temat etapów negocjacji (w tym liczbę etapów):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t xml:space="preserve">Informacje dodatkowe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IV.3.2) Informacje na temat dialogu konkurencyjnego</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t xml:space="preserve">Opis potrzeb i wymagań zamawiającego lub informacja o sposobie uzyskania tego opisu: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t xml:space="preserve">Informacja o wysokości nagród dla wykonawców, którzy podczas dialogu konkurencyjnego przedstawili rozwiązania stanowiące podstawę do składania ofert, jeżeli zamawiający przewiduje nagrody: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t xml:space="preserve">Wstępny harmonogram postępowania: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t xml:space="preserve">Podział dialogu na etapy w celu ograniczenia liczby rozwiązań: </w:t>
      </w:r>
      <w:r w:rsidRPr="00E95348">
        <w:rPr>
          <w:rFonts w:ascii="Times New Roman" w:hAnsi="Times New Roman" w:cs="Times New Roman"/>
          <w:sz w:val="24"/>
          <w:szCs w:val="24"/>
          <w:lang w:eastAsia="nl-NL"/>
        </w:rPr>
        <w:br/>
        <w:t xml:space="preserve">Należy podać informacje na temat etapów dialogu: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t xml:space="preserve">Informacje dodatkowe: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IV.3.3) Informacje na temat partnerstwa innowacyjnego</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lastRenderedPageBreak/>
        <w:t xml:space="preserve">Elementy opisu przedmiotu zamówienia definiujące minimalne wymagania, którym muszą odpowiadać wszystkie oferty: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t xml:space="preserve">Podział negocjacji na etapy w celu ograniczeniu liczby ofert podlegających negocjacjom poprzez zastosowanie kryteriów oceny ofert wskazanych w specyfikacji istotnych warunków zamówienia: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t xml:space="preserve">Informacje dodatkowe: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IV.4) Licytacja elektroniczna </w:t>
      </w:r>
      <w:r w:rsidRPr="00E95348">
        <w:rPr>
          <w:rFonts w:ascii="Times New Roman" w:hAnsi="Times New Roman" w:cs="Times New Roman"/>
          <w:sz w:val="24"/>
          <w:szCs w:val="24"/>
          <w:lang w:eastAsia="nl-NL"/>
        </w:rPr>
        <w:br/>
        <w:t xml:space="preserve">Adres strony internetowej, na której będzie prowadzona licytacja elektroniczna: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Adres strony internetowej, na której jest dostępny opis przedmiotu zamówienia w licytacji elektronicznej: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Wymagania dotyczące rejestracji i identyfikacji wykonawców w licytacji elektronicznej, w tym wymagania techniczne urządzeń informatycznych: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Sposób postępowania w toku licytacji elektronicznej, w tym określenie minimalnych wysokości postąpień: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Informacje o liczbie etapów licytacji elektronicznej i czasie ich trwania: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Czas trwania: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t xml:space="preserve">Wykonawcy, którzy nie złożyli nowych postąpień, zostaną zakwalifikowani do następnego etapu: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Termin składania wniosków o dopuszczenie do udziału w licytacji elektronicznej: </w:t>
      </w:r>
      <w:r w:rsidRPr="00E95348">
        <w:rPr>
          <w:rFonts w:ascii="Times New Roman" w:hAnsi="Times New Roman" w:cs="Times New Roman"/>
          <w:sz w:val="24"/>
          <w:szCs w:val="24"/>
          <w:lang w:eastAsia="nl-NL"/>
        </w:rPr>
        <w:br/>
        <w:t xml:space="preserve">Data: godzina: </w:t>
      </w:r>
      <w:r w:rsidRPr="00E95348">
        <w:rPr>
          <w:rFonts w:ascii="Times New Roman" w:hAnsi="Times New Roman" w:cs="Times New Roman"/>
          <w:sz w:val="24"/>
          <w:szCs w:val="24"/>
          <w:lang w:eastAsia="nl-NL"/>
        </w:rPr>
        <w:br/>
        <w:t xml:space="preserve">Termin otwarcia licytacji elektronicznej: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t xml:space="preserve">Termin i warunki zamknięcia licytacji elektronicznej: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t xml:space="preserve">Istotne dla stron postanowienia, które zostaną wprowadzone do treści zawieranej umowy w sprawie zamówienia publicznego, albo ogólne warunki umowy, albo wzór umowy: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t xml:space="preserve">Wymagania dotyczące zabezpieczenia należytego wykonania umowy: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br/>
        <w:t xml:space="preserve">Informacje dodatkowe: </w:t>
      </w:r>
    </w:p>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b/>
          <w:bCs/>
          <w:sz w:val="24"/>
          <w:szCs w:val="24"/>
          <w:lang w:eastAsia="nl-NL"/>
        </w:rPr>
        <w:t>IV.5) ZMIANA UMOWY</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Przewiduje się istotne zmiany postanowień zawartej umowy w stosunku do treści oferty, na podstawie której dokonano wyboru wykonawcy:</w:t>
      </w:r>
      <w:r w:rsidRPr="00E95348">
        <w:rPr>
          <w:rFonts w:ascii="Times New Roman" w:hAnsi="Times New Roman" w:cs="Times New Roman"/>
          <w:sz w:val="24"/>
          <w:szCs w:val="24"/>
          <w:lang w:eastAsia="nl-NL"/>
        </w:rPr>
        <w:t xml:space="preserve"> Tak </w:t>
      </w:r>
      <w:r w:rsidRPr="00E95348">
        <w:rPr>
          <w:rFonts w:ascii="Times New Roman" w:hAnsi="Times New Roman" w:cs="Times New Roman"/>
          <w:sz w:val="24"/>
          <w:szCs w:val="24"/>
          <w:lang w:eastAsia="nl-NL"/>
        </w:rPr>
        <w:br/>
        <w:t xml:space="preserve">Należy wskazać zakres, charakter zmian oraz warunki wprowadzenia zmian: </w:t>
      </w:r>
      <w:r w:rsidRPr="00E95348">
        <w:rPr>
          <w:rFonts w:ascii="Times New Roman" w:hAnsi="Times New Roman" w:cs="Times New Roman"/>
          <w:sz w:val="24"/>
          <w:szCs w:val="24"/>
          <w:lang w:eastAsia="nl-NL"/>
        </w:rPr>
        <w:br/>
        <w:t xml:space="preserve">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 1. 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wysokość wynagrodzenia za wykonanie przedmiotu zamówienia. 2. Zmiany umowy, o których mowa w ust. 1 dopuszczalne są w przypadku: a. działania siły wyższej (za siłę wyższą nie uznaje się np. warunków atmosferycznych adekwatnych do strefy klimatycznej miejsca inwestycji, </w:t>
      </w:r>
      <w:r w:rsidRPr="00E95348">
        <w:rPr>
          <w:rFonts w:ascii="Times New Roman" w:hAnsi="Times New Roman" w:cs="Times New Roman"/>
          <w:sz w:val="24"/>
          <w:szCs w:val="24"/>
          <w:lang w:eastAsia="nl-NL"/>
        </w:rPr>
        <w:lastRenderedPageBreak/>
        <w:t xml:space="preserve">strajków, zmiany cen surowców i materiałów, itp.), b. utraty przez Zamawiającego źródła finansowania inwestycji w całości lub w części lub pozyskania nowego finansowania; c. gdy z uwagi na konieczność realizacji robót dodatkowych lub zamiennych dojdzie do konieczności wstrzymania lub opóźnienia prac na obiekcie, d. zmian po zawarciu umowy przepisów prawa lub wprowadzenia nowych przepisów prawa lub zmiany lub wprowadzenia nowej bezwzględnie obowiązującej normy powodującej konieczność zmiany, modyfikacji lub odstępstwa w odniesieniu do wynagrodzenia, e. 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 f. 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która nie stanowi zmiany umowy, g. konieczności zmian w dokumentacji projektowej wynikającej ze zmiany przepisów prawa; h. zmiany kierownika budowy, kierowników robót bądź inspektorów nadzoru w przypadku: śmierci, choroby, rezygnacji, zwolnienia pracownika lub innych zdarzeń losowych dotyczących kierownika budowy, kierowników robót lub inspektor a nadzoru, - zastrzeżeń jednej ze stron, co do kompetencji kierownika budowy lub inspektora nadzoru. zmiany kierownika budowy nowy kierownik budowy lub kierownik robót musi spełniać wymagania określone w SIWZ dla kierownika budowy lub kierownika robót, Powyższe postanowienia stanowią katalog zmian, na które zamawiający może Wyrazić zgodę pod warunkiem uzyskania akceptacji instytucji zarządzających projektem. Powyższe postanowienia nie stanowią zobowiązania zamawiającego do wyrażenia zgody na ich wprowadzenie. i. zmiany lidera konsorcjum Wykonawcy lub podmiotu fakturującego roboty, j. braku dostępności na rynku specjalistycznych materiałów budowlanych, k. konieczności lub techniczno-ekonomicznej zasadności zastosowania nie gorszych materiałów i urządzeń, l. wydania decyzji administracyjnych lub innych aktów władzy (decyzja władz publicznych, w tym oczekiwanie na nieprzewidziane wcześniej konieczne wyniki ekspertyz, wyrok sądu itp.) jeśli ich wydanie nastąpiło na skutek okoliczności niezależnych od Wykonawcy, m. zmiany zastosowanej technologii wykonania elementów / materiałów stanowiących przedmiot zamówienia na lepszą/lepsze (np. nowocześniejszą, mniej energochłonną), po zaakceptowaniu jej/ich przez Zamawiającego pod warunkiem, iż cena oferty nie ulegnie zmianie; n. aktualizacji danych Wykonawcy poprzez zmianę nazwy, zmianę adresu, formy prawnej itp.; o. obniżenia ceny za dany przedmiot zamówienia. Zamawiający na pisemny wniosek Wykonawcy, dopuszcza obniżenie ceny ofertowej spowodowanej np. korzystnymi zmianami kursu waluty; p. zmiany cen brutto w trakcie obowiązywania umowy jedynie w zależności od ustawowej zmiany stawek podatku VAT, w każdym terminie tj. w chwili wejścia w życie stosownie w tym zakresie aktów prawnych. Zmiana stawki następuje z dniem wejścia w życie aktu prawnego zmieniającego stawkę. Zmianie ulegają jedynie ceny brutto, ceny netto pozostają wówczas bez zmian. q. 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 r. zmiany ilości, charakteru, standardu lub technologii wykonania robót lub zlecenia robót dodatkowych lub zamiennych, s. zmian, o których mowa w art.144 ust. 1 pkt 2-6 ustawy prawo zamówień publicznych. W przypadku zatwierdzenia przez Zamawiającego konieczności wykonania robót dodatkowych, koniecznych robót dodatkowych, robót zamiennych, czy robót zaniechanych. t. opóźnienia powyżej ustawowych terminów wydania przez organy administracji publicznej pozwoleń, zezwoleń, zgód, z </w:t>
      </w:r>
      <w:r w:rsidRPr="00E95348">
        <w:rPr>
          <w:rFonts w:ascii="Times New Roman" w:hAnsi="Times New Roman" w:cs="Times New Roman"/>
          <w:sz w:val="24"/>
          <w:szCs w:val="24"/>
          <w:lang w:eastAsia="nl-NL"/>
        </w:rPr>
        <w:lastRenderedPageBreak/>
        <w:t xml:space="preserve">przyczyn nie leżących po stronie Wykonawcy, u. opóźnienie, utrudnienie lub przerwanie robót lub ich części spowodowane przez władze administracyjne, wynikające z przyczyn, za które Wykonawca nie ponosi odpowiedzialności, v. zawieszenia lub wstrzymania robót na żądanie Zamawiającego, w. uzyskania przez Zamawiającego dodatkowych środków finansowych na realizację zamówienia; x. zgodnej woli przyspieszenia realizacji, uzgodnienia pomiędzy stronami zmiany terminów realizacji etapów I-V, y. Konieczności, lub organizacyjnej, ekonomicznej lub logistycznej zasadności równoległego wykonywania robót zewnętrznych w tym także w zakresie modernizacji istniejących przyłączy mediów lub ich wybudowania na nowo, jeżeli mają one wpływ na realizację zamówienia, mogą pozytywnie wpłynąć w przyszłości na możliwość dalszego prowadzenia prac w obiekcie lub brak ich wykonania może w przyszłości zagrażać uzyskaniu pozwoleń na użytkowanie poszczególnych pomieszczeń lub całości obiektu lub też zagrażać normalnemu korzystaniu z obiektu; z. Rezygnacji przez Zamawiającego z realizacji niektórych zakresów prac lub dostaw. 3. Wystąpienie którejkolwiek z wymienionych w ust. 2 okoliczności nie stanowi bezwzględnego zobowiązania Zamawiającego do dokonania takich zmian w treści umowy, ani nie może stanowić podstawy roszczeń Wykonawcy do ich dokonania. 4. W przypadku wystąpienia, w trakcie realizacji przedmiotu umowy, konieczności realizacji robót budowlanych, o których mowa w art. 144 ust. 1 pkt 2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 5. Zmiana umowy powinna nastąpić z uwzględnieniem wpływu, jaki wywiera wystąpienie okoliczności uzasadniającej modyfikację na dotychczasowy kształt zobowiązania umownego. 6. 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7 ust. 1, powinien taki wniosek wraz z podaniem uzasadniających go przyczyn zamieścić w pisemnym zawiadomieniu. 7. W przypadku niepowiadomienia Zamawiającego lub nie zgłoszenia wniosku zgodnie z § 14 ust. 6 albo dokonania tych czynności po upływie terminu określonego w tym przepisie, Wykonawca traci prawo do powoływania się na te okoliczności w przyszłości. 8. Wszelkie zmiany i uzupełnienia treści niniejszej umowy, wymagają aneksu sporządzonego z zachowaniem formy pisemnej pod rygorem nieważności.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IV.6) INFORMACJE ADMINISTRACYJNE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IV.6.1) Sposób udostępniania informacji o charakterze poufnym </w:t>
      </w:r>
      <w:r w:rsidRPr="00E95348">
        <w:rPr>
          <w:rFonts w:ascii="Times New Roman" w:hAnsi="Times New Roman" w:cs="Times New Roman"/>
          <w:i/>
          <w:iCs/>
          <w:sz w:val="24"/>
          <w:szCs w:val="24"/>
          <w:lang w:eastAsia="nl-NL"/>
        </w:rPr>
        <w:t xml:space="preserve">(jeżeli dotyczy): </w:t>
      </w:r>
      <w:r w:rsidRPr="00E95348">
        <w:rPr>
          <w:rFonts w:ascii="Times New Roman" w:hAnsi="Times New Roman" w:cs="Times New Roman"/>
          <w:sz w:val="24"/>
          <w:szCs w:val="24"/>
          <w:lang w:eastAsia="nl-NL"/>
        </w:rPr>
        <w:br/>
        <w:t xml:space="preserve">IV.6.1) Sposób udostępniania informacji o charakterze poufnym (jeżeli dotyczy): 1.Oferty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„tajemnica przedsiębiorstwa". 2. Zamawiający informuje, że w przypadku zbierania danych osobowych bezpośrednio od osoby fizycznej, której dane dotyczą, w celu związanym z postępowaniem o udzielenie zamówienia publicznego. mają zastosowanie przepisy zgodnie z art. 13 ust. 1 i 2 rozporządzenia Parlamentu Europejskiego i Rady (UE) 2016/679 z dnia 27 kwietnia 2016 r. w sprawie ochrony osób fizycznych w związku z przetwarzaniem danych osobowych i w sprawie </w:t>
      </w:r>
      <w:r w:rsidRPr="00E95348">
        <w:rPr>
          <w:rFonts w:ascii="Times New Roman" w:hAnsi="Times New Roman" w:cs="Times New Roman"/>
          <w:sz w:val="24"/>
          <w:szCs w:val="24"/>
          <w:lang w:eastAsia="nl-NL"/>
        </w:rPr>
        <w:lastRenderedPageBreak/>
        <w:t xml:space="preserve">swobodnego przepływu takich danych oraz uchylenia dyrektywy 95/46/WE (ogólne rozporządzenie o ochronie danych) (Dz. Urz. UE L 119 z 04.05.2016, str. 1), dalej „RODO” - Informacje zawarte w SIWZ.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Środki służące ochronie informacji o charakterze poufnym</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t xml:space="preserve">1. j.w., oraz 2. Wykonawcom oraz innym osobom, których interes prawny w uzyskaniu zamówienia doznał lub może doznać uszczerbku w wyniku naruszenia przez zamawiającego przepisów Ustawy przysługują środki ochrony prawnej przewidziane w Ustawie Prawo zamówień publicznych z dn. 29.01 2004 r. w Dziale VI, art. 179-198 (Dz. U. z 2017 r. poz. 1579 z późn. zm.). 3. Środki ochrony prawnej wobec ogłoszenia o zamówieniu oraz SIWZ przysługują również organizacjom wpisanym na listę, o której mowa w art. 154 pkt. 5 uPzp.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IV.6.2) Termin składania ofert lub wniosków o dopuszczenie do udziału w postępowaniu: </w:t>
      </w:r>
      <w:r w:rsidRPr="00E95348">
        <w:rPr>
          <w:rFonts w:ascii="Times New Roman" w:hAnsi="Times New Roman" w:cs="Times New Roman"/>
          <w:sz w:val="24"/>
          <w:szCs w:val="24"/>
          <w:lang w:eastAsia="nl-NL"/>
        </w:rPr>
        <w:br/>
        <w:t xml:space="preserve">Data: 2019-06-10, godzina: 15:00, </w:t>
      </w:r>
      <w:r w:rsidRPr="00E95348">
        <w:rPr>
          <w:rFonts w:ascii="Times New Roman" w:hAnsi="Times New Roman" w:cs="Times New Roman"/>
          <w:sz w:val="24"/>
          <w:szCs w:val="24"/>
          <w:lang w:eastAsia="nl-NL"/>
        </w:rPr>
        <w:br/>
        <w:t xml:space="preserve">Skrócenie terminu składania wniosków, ze względu na pilną potrzebę udzielenia zamówienia (przetarg nieograniczony, przetarg ograniczony, negocjacje z ogłoszeniem):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t xml:space="preserve">Wskazać powody: </w:t>
      </w:r>
      <w:r w:rsidRPr="00E95348">
        <w:rPr>
          <w:rFonts w:ascii="Times New Roman" w:hAnsi="Times New Roman" w:cs="Times New Roman"/>
          <w:sz w:val="24"/>
          <w:szCs w:val="24"/>
          <w:lang w:eastAsia="nl-NL"/>
        </w:rPr>
        <w:br/>
      </w:r>
      <w:r w:rsidRPr="00E95348">
        <w:rPr>
          <w:rFonts w:ascii="Times New Roman" w:hAnsi="Times New Roman" w:cs="Times New Roman"/>
          <w:sz w:val="24"/>
          <w:szCs w:val="24"/>
          <w:lang w:eastAsia="nl-NL"/>
        </w:rPr>
        <w:br/>
        <w:t xml:space="preserve">Język lub języki, w jakich mogą być sporządzane oferty lub wnioski o dopuszczenie do udziału w postępowaniu </w:t>
      </w:r>
      <w:r w:rsidRPr="00E95348">
        <w:rPr>
          <w:rFonts w:ascii="Times New Roman" w:hAnsi="Times New Roman" w:cs="Times New Roman"/>
          <w:sz w:val="24"/>
          <w:szCs w:val="24"/>
          <w:lang w:eastAsia="nl-NL"/>
        </w:rPr>
        <w:br/>
        <w:t xml:space="preserve">&gt; PL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 xml:space="preserve">IV.6.3) Termin związania ofertą: </w:t>
      </w:r>
      <w:r w:rsidRPr="00E95348">
        <w:rPr>
          <w:rFonts w:ascii="Times New Roman" w:hAnsi="Times New Roman" w:cs="Times New Roman"/>
          <w:sz w:val="24"/>
          <w:szCs w:val="24"/>
          <w:lang w:eastAsia="nl-NL"/>
        </w:rPr>
        <w:t xml:space="preserve">do: okres w dniach: 30 (od ostatecznego terminu składania ofert)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IV.6.4) Przew</w:t>
      </w:r>
      <w:bookmarkStart w:id="0" w:name="_GoBack"/>
      <w:bookmarkEnd w:id="0"/>
      <w:r w:rsidRPr="00E95348">
        <w:rPr>
          <w:rFonts w:ascii="Times New Roman" w:hAnsi="Times New Roman" w:cs="Times New Roman"/>
          <w:b/>
          <w:bCs/>
          <w:sz w:val="24"/>
          <w:szCs w:val="24"/>
          <w:lang w:eastAsia="nl-NL"/>
        </w:rPr>
        <w:t>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95348">
        <w:rPr>
          <w:rFonts w:ascii="Times New Roman" w:hAnsi="Times New Roman" w:cs="Times New Roman"/>
          <w:sz w:val="24"/>
          <w:szCs w:val="24"/>
          <w:lang w:eastAsia="nl-NL"/>
        </w:rPr>
        <w:t xml:space="preserve"> Nie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95348">
        <w:rPr>
          <w:rFonts w:ascii="Times New Roman" w:hAnsi="Times New Roman" w:cs="Times New Roman"/>
          <w:sz w:val="24"/>
          <w:szCs w:val="24"/>
          <w:lang w:eastAsia="nl-NL"/>
        </w:rPr>
        <w:t xml:space="preserve"> Nie </w:t>
      </w:r>
      <w:r w:rsidRPr="00E95348">
        <w:rPr>
          <w:rFonts w:ascii="Times New Roman" w:hAnsi="Times New Roman" w:cs="Times New Roman"/>
          <w:sz w:val="24"/>
          <w:szCs w:val="24"/>
          <w:lang w:eastAsia="nl-NL"/>
        </w:rPr>
        <w:br/>
      </w:r>
      <w:r w:rsidRPr="00E95348">
        <w:rPr>
          <w:rFonts w:ascii="Times New Roman" w:hAnsi="Times New Roman" w:cs="Times New Roman"/>
          <w:b/>
          <w:bCs/>
          <w:sz w:val="24"/>
          <w:szCs w:val="24"/>
          <w:lang w:eastAsia="nl-NL"/>
        </w:rPr>
        <w:t>IV.6.6) Informacje dodatkowe:</w:t>
      </w:r>
      <w:r w:rsidRPr="00E95348">
        <w:rPr>
          <w:rFonts w:ascii="Times New Roman" w:hAnsi="Times New Roman" w:cs="Times New Roman"/>
          <w:sz w:val="24"/>
          <w:szCs w:val="24"/>
          <w:lang w:eastAsia="nl-NL"/>
        </w:rPr>
        <w:t xml:space="preserve"> </w:t>
      </w:r>
      <w:r w:rsidRPr="00E95348">
        <w:rPr>
          <w:rFonts w:ascii="Times New Roman" w:hAnsi="Times New Roman" w:cs="Times New Roman"/>
          <w:sz w:val="24"/>
          <w:szCs w:val="24"/>
          <w:lang w:eastAsia="nl-NL"/>
        </w:rPr>
        <w:br/>
      </w:r>
    </w:p>
    <w:p w:rsidR="00E95348" w:rsidRPr="00E95348" w:rsidRDefault="00E95348" w:rsidP="00E95348">
      <w:pPr>
        <w:spacing w:line="240" w:lineRule="auto"/>
        <w:jc w:val="center"/>
        <w:rPr>
          <w:rFonts w:ascii="Times New Roman" w:hAnsi="Times New Roman" w:cs="Times New Roman"/>
          <w:sz w:val="24"/>
          <w:szCs w:val="24"/>
          <w:lang w:eastAsia="nl-NL"/>
        </w:rPr>
      </w:pPr>
      <w:r w:rsidRPr="00E95348">
        <w:rPr>
          <w:rFonts w:ascii="Times New Roman" w:hAnsi="Times New Roman" w:cs="Times New Roman"/>
          <w:sz w:val="24"/>
          <w:szCs w:val="24"/>
          <w:u w:val="single"/>
          <w:lang w:eastAsia="nl-NL"/>
        </w:rPr>
        <w:t xml:space="preserve">ZAŁĄCZNIK I - INFORMACJE DOTYCZĄCE OFERT CZĘŚCIOWYCH </w:t>
      </w:r>
    </w:p>
    <w:p w:rsidR="00E95348" w:rsidRPr="00E95348" w:rsidRDefault="00E95348" w:rsidP="00E95348">
      <w:pPr>
        <w:spacing w:line="240" w:lineRule="auto"/>
        <w:rPr>
          <w:rFonts w:ascii="Times New Roman" w:hAnsi="Times New Roman" w:cs="Times New Roman"/>
          <w:sz w:val="24"/>
          <w:szCs w:val="24"/>
          <w:lang w:eastAsia="nl-NL"/>
        </w:rPr>
      </w:pPr>
    </w:p>
    <w:p w:rsidR="00E95348" w:rsidRPr="00E95348" w:rsidRDefault="00E95348" w:rsidP="00E95348">
      <w:pPr>
        <w:spacing w:line="240" w:lineRule="auto"/>
        <w:rPr>
          <w:rFonts w:ascii="Times New Roman" w:hAnsi="Times New Roman" w:cs="Times New Roman"/>
          <w:sz w:val="24"/>
          <w:szCs w:val="24"/>
          <w:lang w:eastAsia="nl-NL"/>
        </w:rPr>
      </w:pPr>
    </w:p>
    <w:p w:rsidR="00E95348" w:rsidRPr="00E95348" w:rsidRDefault="00E95348" w:rsidP="00E95348">
      <w:pPr>
        <w:spacing w:after="240" w:line="240" w:lineRule="auto"/>
        <w:rPr>
          <w:rFonts w:ascii="Times New Roman" w:hAnsi="Times New Roman" w:cs="Times New Roman"/>
          <w:sz w:val="24"/>
          <w:szCs w:val="24"/>
          <w:lang w:eastAsia="nl-NL"/>
        </w:rPr>
      </w:pPr>
    </w:p>
    <w:p w:rsidR="00E95348" w:rsidRPr="00E95348" w:rsidRDefault="00E95348" w:rsidP="00E95348">
      <w:pPr>
        <w:spacing w:after="240" w:line="240" w:lineRule="auto"/>
        <w:rPr>
          <w:rFonts w:ascii="Times New Roman" w:hAnsi="Times New Roman" w:cs="Times New Roman"/>
          <w:sz w:val="24"/>
          <w:szCs w:val="24"/>
          <w:lang w:eastAsia="nl-N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E95348" w:rsidRPr="00E95348" w:rsidTr="00E95348">
        <w:trPr>
          <w:tblCellSpacing w:w="15" w:type="dxa"/>
        </w:trPr>
        <w:tc>
          <w:tcPr>
            <w:tcW w:w="0" w:type="auto"/>
            <w:vAlign w:val="center"/>
            <w:hideMark/>
          </w:tcPr>
          <w:p w:rsidR="00E95348" w:rsidRPr="00E95348" w:rsidRDefault="00E95348" w:rsidP="00E95348">
            <w:pPr>
              <w:spacing w:line="240" w:lineRule="auto"/>
              <w:rPr>
                <w:rFonts w:ascii="Times New Roman" w:hAnsi="Times New Roman" w:cs="Times New Roman"/>
                <w:sz w:val="24"/>
                <w:szCs w:val="24"/>
                <w:lang w:eastAsia="nl-NL"/>
              </w:rPr>
            </w:pPr>
            <w:r w:rsidRPr="00E95348">
              <w:rPr>
                <w:rFonts w:ascii="Times New Roman" w:hAnsi="Times New Roman" w:cs="Times New Roman"/>
                <w:sz w:val="24"/>
                <w:szCs w:val="24"/>
                <w:lang w:eastAsia="nl-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7" o:title=""/>
                </v:shape>
                <w:control r:id="rId8" w:name="DefaultOcxName" w:shapeid="_x0000_i1027"/>
              </w:object>
            </w:r>
          </w:p>
        </w:tc>
      </w:tr>
    </w:tbl>
    <w:p w:rsidR="003D2587" w:rsidRPr="003D2587" w:rsidRDefault="003D2587" w:rsidP="00C345FB"/>
    <w:sectPr w:rsidR="003D2587" w:rsidRPr="003D2587" w:rsidSect="006437AD">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A25BE"/>
    <w:multiLevelType w:val="multilevel"/>
    <w:tmpl w:val="BDB411C8"/>
    <w:lvl w:ilvl="0">
      <w:start w:val="1"/>
      <w:numFmt w:val="decimal"/>
      <w:pStyle w:val="Kop4"/>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736FB4"/>
    <w:multiLevelType w:val="multilevel"/>
    <w:tmpl w:val="88AEF45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48"/>
    <w:rsid w:val="0005614D"/>
    <w:rsid w:val="00140CCD"/>
    <w:rsid w:val="001907EF"/>
    <w:rsid w:val="002B6F42"/>
    <w:rsid w:val="002D5D10"/>
    <w:rsid w:val="003D2587"/>
    <w:rsid w:val="00577B79"/>
    <w:rsid w:val="005B7A78"/>
    <w:rsid w:val="006437AD"/>
    <w:rsid w:val="006645E1"/>
    <w:rsid w:val="0079235E"/>
    <w:rsid w:val="00805878"/>
    <w:rsid w:val="0082396C"/>
    <w:rsid w:val="009030A0"/>
    <w:rsid w:val="00AC67CD"/>
    <w:rsid w:val="00C345FB"/>
    <w:rsid w:val="00C903BC"/>
    <w:rsid w:val="00CC0A29"/>
    <w:rsid w:val="00D51AFC"/>
    <w:rsid w:val="00DF1058"/>
    <w:rsid w:val="00E3518D"/>
    <w:rsid w:val="00E57421"/>
    <w:rsid w:val="00E64B37"/>
    <w:rsid w:val="00E95348"/>
    <w:rsid w:val="00ED3D8E"/>
    <w:rsid w:val="00F3254E"/>
    <w:rsid w:val="00F7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Subtitle" w:uiPriority="11"/>
    <w:lsdException w:name="Strong" w:uiPriority="22"/>
    <w:lsdException w:name="Emphasis" w:uiPriority="20"/>
    <w:lsdException w:name="Table Grid" w:semiHidden="0" w:uiPriority="59" w:unhideWhenUsed="0"/>
    <w:lsdException w:name="No Spacing" w:uiPriority="2"/>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Standaard">
    <w:name w:val="Normal"/>
    <w:qFormat/>
    <w:rsid w:val="003D2587"/>
    <w:pPr>
      <w:spacing w:line="255" w:lineRule="atLeast"/>
    </w:pPr>
    <w:rPr>
      <w:lang w:val="nl-NL"/>
    </w:rPr>
  </w:style>
  <w:style w:type="paragraph" w:styleId="Kop1">
    <w:name w:val="heading 1"/>
    <w:basedOn w:val="Standaard"/>
    <w:next w:val="Standaard"/>
    <w:link w:val="Kop1Char"/>
    <w:uiPriority w:val="1"/>
    <w:qFormat/>
    <w:rsid w:val="003D2587"/>
    <w:pPr>
      <w:keepNext/>
      <w:keepLines/>
      <w:spacing w:after="51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iPriority w:val="1"/>
    <w:qFormat/>
    <w:rsid w:val="003D2587"/>
    <w:pPr>
      <w:outlineLvl w:val="1"/>
    </w:pPr>
    <w:rPr>
      <w:rFonts w:eastAsiaTheme="majorEastAsia" w:cstheme="majorBidi"/>
      <w:b/>
      <w:bCs/>
      <w:szCs w:val="26"/>
    </w:rPr>
  </w:style>
  <w:style w:type="paragraph" w:styleId="Kop3">
    <w:name w:val="heading 3"/>
    <w:basedOn w:val="Standaard"/>
    <w:next w:val="Standaard"/>
    <w:link w:val="Kop3Char"/>
    <w:uiPriority w:val="1"/>
    <w:qFormat/>
    <w:rsid w:val="003D2587"/>
    <w:pPr>
      <w:keepNext/>
      <w:keepLines/>
      <w:outlineLvl w:val="2"/>
    </w:pPr>
    <w:rPr>
      <w:rFonts w:eastAsiaTheme="majorEastAsia" w:cstheme="majorBidi"/>
      <w:bCs/>
    </w:rPr>
  </w:style>
  <w:style w:type="paragraph" w:styleId="Kop4">
    <w:name w:val="heading 4"/>
    <w:basedOn w:val="Standaard"/>
    <w:next w:val="Standaard"/>
    <w:link w:val="Kop4Char"/>
    <w:uiPriority w:val="9"/>
    <w:unhideWhenUsed/>
    <w:rsid w:val="00E3518D"/>
    <w:pPr>
      <w:keepNext/>
      <w:keepLines/>
      <w:numPr>
        <w:numId w:val="1"/>
      </w:num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unhideWhenUsed/>
    <w:rsid w:val="00E3518D"/>
    <w:pPr>
      <w:keepNext/>
      <w:keepLines/>
      <w:spacing w:before="200"/>
      <w:outlineLvl w:val="4"/>
    </w:pPr>
    <w:rPr>
      <w:rFonts w:asciiTheme="majorHAnsi" w:eastAsiaTheme="majorEastAsia" w:hAnsiTheme="majorHAnsi" w:cstheme="majorBidi"/>
      <w:color w:val="004150" w:themeColor="accent1" w:themeShade="7F"/>
      <w:sz w:val="18"/>
    </w:rPr>
  </w:style>
  <w:style w:type="paragraph" w:styleId="Kop6">
    <w:name w:val="heading 6"/>
    <w:basedOn w:val="Standaard"/>
    <w:next w:val="Standaard"/>
    <w:link w:val="Kop6Char"/>
    <w:uiPriority w:val="9"/>
    <w:unhideWhenUsed/>
    <w:rsid w:val="00E3518D"/>
    <w:pPr>
      <w:keepNext/>
      <w:keepLines/>
      <w:spacing w:before="200"/>
      <w:outlineLvl w:val="5"/>
    </w:pPr>
    <w:rPr>
      <w:rFonts w:asciiTheme="majorHAnsi" w:eastAsiaTheme="majorEastAsia" w:hAnsiTheme="majorHAnsi" w:cstheme="majorBidi"/>
      <w:i/>
      <w:iCs/>
      <w:color w:val="00415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518D"/>
    <w:rPr>
      <w:rFonts w:ascii="Tahoma" w:hAnsi="Tahoma" w:cs="Tahoma"/>
      <w:sz w:val="16"/>
      <w:szCs w:val="16"/>
    </w:rPr>
  </w:style>
  <w:style w:type="character" w:customStyle="1" w:styleId="BallontekstChar">
    <w:name w:val="Ballontekst Char"/>
    <w:basedOn w:val="Standaardalinea-lettertype"/>
    <w:link w:val="Ballontekst"/>
    <w:uiPriority w:val="99"/>
    <w:semiHidden/>
    <w:rsid w:val="00E3518D"/>
    <w:rPr>
      <w:rFonts w:ascii="Tahoma" w:hAnsi="Tahoma" w:cs="Tahoma"/>
      <w:sz w:val="16"/>
      <w:szCs w:val="16"/>
    </w:rPr>
  </w:style>
  <w:style w:type="table" w:styleId="Tabelraster4">
    <w:name w:val="Table Grid 4"/>
    <w:basedOn w:val="Standaardtabel"/>
    <w:uiPriority w:val="99"/>
    <w:semiHidden/>
    <w:unhideWhenUsed/>
    <w:rsid w:val="00E351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Kop1Char">
    <w:name w:val="Kop 1 Char"/>
    <w:basedOn w:val="Standaardalinea-lettertype"/>
    <w:link w:val="Kop1"/>
    <w:uiPriority w:val="1"/>
    <w:rsid w:val="003D2587"/>
    <w:rPr>
      <w:rFonts w:asciiTheme="majorHAnsi" w:eastAsiaTheme="majorEastAsia" w:hAnsiTheme="majorHAnsi" w:cstheme="majorBidi"/>
      <w:b/>
      <w:bCs/>
      <w:sz w:val="26"/>
      <w:szCs w:val="28"/>
    </w:rPr>
  </w:style>
  <w:style w:type="character" w:customStyle="1" w:styleId="Kop2Char">
    <w:name w:val="Kop 2 Char"/>
    <w:basedOn w:val="Standaardalinea-lettertype"/>
    <w:link w:val="Kop2"/>
    <w:uiPriority w:val="1"/>
    <w:rsid w:val="003D2587"/>
    <w:rPr>
      <w:rFonts w:eastAsiaTheme="majorEastAsia" w:cstheme="majorBidi"/>
      <w:b/>
      <w:bCs/>
      <w:szCs w:val="26"/>
    </w:rPr>
  </w:style>
  <w:style w:type="character" w:customStyle="1" w:styleId="Kop3Char">
    <w:name w:val="Kop 3 Char"/>
    <w:basedOn w:val="Standaardalinea-lettertype"/>
    <w:link w:val="Kop3"/>
    <w:uiPriority w:val="1"/>
    <w:rsid w:val="003D2587"/>
    <w:rPr>
      <w:rFonts w:eastAsiaTheme="majorEastAsia" w:cstheme="majorBidi"/>
      <w:bCs/>
    </w:rPr>
  </w:style>
  <w:style w:type="character" w:customStyle="1" w:styleId="Kop4Char">
    <w:name w:val="Kop 4 Char"/>
    <w:basedOn w:val="Standaardalinea-lettertype"/>
    <w:link w:val="Kop4"/>
    <w:uiPriority w:val="9"/>
    <w:rsid w:val="00E3518D"/>
    <w:rPr>
      <w:rFonts w:asciiTheme="majorHAnsi" w:eastAsiaTheme="majorEastAsia" w:hAnsiTheme="majorHAnsi" w:cstheme="majorBidi"/>
      <w:b/>
      <w:bCs/>
      <w:i/>
      <w:iCs/>
    </w:rPr>
  </w:style>
  <w:style w:type="paragraph" w:styleId="Titel">
    <w:name w:val="Title"/>
    <w:basedOn w:val="Standaard"/>
    <w:next w:val="Standaard"/>
    <w:link w:val="TitelChar"/>
    <w:uiPriority w:val="1"/>
    <w:qFormat/>
    <w:rsid w:val="003D2587"/>
    <w:pPr>
      <w:spacing w:line="360" w:lineRule="atLeast"/>
      <w:contextualSpacing/>
    </w:pPr>
    <w:rPr>
      <w:rFonts w:asciiTheme="majorHAnsi" w:eastAsiaTheme="majorEastAsia" w:hAnsiTheme="majorHAnsi" w:cstheme="majorBidi"/>
      <w:b/>
      <w:sz w:val="36"/>
      <w:szCs w:val="52"/>
    </w:rPr>
  </w:style>
  <w:style w:type="character" w:customStyle="1" w:styleId="TitelChar">
    <w:name w:val="Titel Char"/>
    <w:basedOn w:val="Standaardalinea-lettertype"/>
    <w:link w:val="Titel"/>
    <w:uiPriority w:val="1"/>
    <w:rsid w:val="003D2587"/>
    <w:rPr>
      <w:rFonts w:asciiTheme="majorHAnsi" w:eastAsiaTheme="majorEastAsia" w:hAnsiTheme="majorHAnsi" w:cstheme="majorBidi"/>
      <w:b/>
      <w:sz w:val="36"/>
      <w:szCs w:val="52"/>
    </w:rPr>
  </w:style>
  <w:style w:type="character" w:styleId="Subtielebenadrukking">
    <w:name w:val="Subtle Emphasis"/>
    <w:basedOn w:val="Standaardalinea-lettertype"/>
    <w:uiPriority w:val="19"/>
    <w:unhideWhenUsed/>
    <w:rsid w:val="00E3518D"/>
    <w:rPr>
      <w:i/>
      <w:iCs/>
      <w:color w:val="808080" w:themeColor="text1" w:themeTint="7F"/>
    </w:rPr>
  </w:style>
  <w:style w:type="paragraph" w:customStyle="1" w:styleId="Inhoudsopgave">
    <w:name w:val="Inhoudsopgave"/>
    <w:basedOn w:val="Titel"/>
    <w:link w:val="InhoudsopgaveChar"/>
    <w:uiPriority w:val="2"/>
    <w:rsid w:val="003D2587"/>
    <w:rPr>
      <w:b w:val="0"/>
      <w:sz w:val="26"/>
    </w:rPr>
  </w:style>
  <w:style w:type="paragraph" w:styleId="Kopvaninhoudsopgave">
    <w:name w:val="TOC Heading"/>
    <w:basedOn w:val="Kop1"/>
    <w:next w:val="Standaard"/>
    <w:uiPriority w:val="39"/>
    <w:semiHidden/>
    <w:unhideWhenUsed/>
    <w:qFormat/>
    <w:rsid w:val="00E3518D"/>
    <w:pPr>
      <w:outlineLvl w:val="9"/>
    </w:pPr>
    <w:rPr>
      <w:color w:val="006279" w:themeColor="accent1" w:themeShade="BF"/>
      <w:sz w:val="28"/>
      <w:lang w:eastAsia="ja-JP"/>
    </w:rPr>
  </w:style>
  <w:style w:type="character" w:customStyle="1" w:styleId="InhoudsopgaveChar">
    <w:name w:val="Inhoudsopgave Char"/>
    <w:basedOn w:val="TitelChar"/>
    <w:link w:val="Inhoudsopgave"/>
    <w:uiPriority w:val="2"/>
    <w:rsid w:val="003D2587"/>
    <w:rPr>
      <w:rFonts w:asciiTheme="majorHAnsi" w:eastAsiaTheme="majorEastAsia" w:hAnsiTheme="majorHAnsi" w:cstheme="majorBidi"/>
      <w:b w:val="0"/>
      <w:sz w:val="26"/>
      <w:szCs w:val="52"/>
      <w:lang w:val="nl-NL"/>
    </w:rPr>
  </w:style>
  <w:style w:type="paragraph" w:styleId="Inhopg1">
    <w:name w:val="toc 1"/>
    <w:basedOn w:val="Standaard"/>
    <w:next w:val="Standaard"/>
    <w:uiPriority w:val="39"/>
    <w:unhideWhenUsed/>
    <w:rsid w:val="00E3518D"/>
    <w:pPr>
      <w:spacing w:after="100"/>
    </w:pPr>
  </w:style>
  <w:style w:type="paragraph" w:styleId="Inhopg2">
    <w:name w:val="toc 2"/>
    <w:basedOn w:val="Standaard"/>
    <w:next w:val="Standaard"/>
    <w:uiPriority w:val="39"/>
    <w:unhideWhenUsed/>
    <w:rsid w:val="00E3518D"/>
    <w:pPr>
      <w:spacing w:after="100"/>
      <w:ind w:left="200"/>
    </w:pPr>
  </w:style>
  <w:style w:type="paragraph" w:styleId="Inhopg3">
    <w:name w:val="toc 3"/>
    <w:basedOn w:val="Standaard"/>
    <w:next w:val="Standaard"/>
    <w:uiPriority w:val="39"/>
    <w:unhideWhenUsed/>
    <w:rsid w:val="00E3518D"/>
    <w:pPr>
      <w:spacing w:after="100"/>
      <w:ind w:left="400"/>
    </w:pPr>
  </w:style>
  <w:style w:type="character" w:styleId="Hyperlink">
    <w:name w:val="Hyperlink"/>
    <w:basedOn w:val="Standaardalinea-lettertype"/>
    <w:uiPriority w:val="99"/>
    <w:unhideWhenUsed/>
    <w:rsid w:val="00E3518D"/>
    <w:rPr>
      <w:color w:val="007BC2" w:themeColor="hyperlink"/>
      <w:u w:val="single"/>
    </w:rPr>
  </w:style>
  <w:style w:type="paragraph" w:customStyle="1" w:styleId="Subtitel">
    <w:name w:val="Subtitel"/>
    <w:next w:val="Standaard"/>
    <w:qFormat/>
    <w:rsid w:val="003D2587"/>
    <w:pPr>
      <w:spacing w:line="260" w:lineRule="atLeast"/>
    </w:pPr>
    <w:rPr>
      <w:rFonts w:asciiTheme="majorHAnsi" w:eastAsiaTheme="majorEastAsia" w:hAnsiTheme="majorHAnsi" w:cstheme="majorBidi"/>
      <w:b/>
      <w:sz w:val="26"/>
      <w:szCs w:val="52"/>
      <w:lang w:val="nl-NL"/>
    </w:rPr>
  </w:style>
  <w:style w:type="paragraph" w:customStyle="1" w:styleId="Subparagraaf">
    <w:name w:val="Subparagraaf"/>
    <w:next w:val="Standaard"/>
    <w:qFormat/>
    <w:rsid w:val="003D2587"/>
    <w:pPr>
      <w:spacing w:line="255" w:lineRule="atLeast"/>
    </w:pPr>
    <w:rPr>
      <w:rFonts w:asciiTheme="majorHAnsi" w:eastAsiaTheme="majorEastAsia" w:hAnsiTheme="majorHAnsi" w:cstheme="majorBidi"/>
      <w:i/>
      <w:szCs w:val="52"/>
      <w:lang w:val="nl-NL"/>
    </w:rPr>
  </w:style>
  <w:style w:type="paragraph" w:styleId="Lijstalinea">
    <w:name w:val="List Paragraph"/>
    <w:basedOn w:val="Standaard"/>
    <w:uiPriority w:val="34"/>
    <w:unhideWhenUsed/>
    <w:rsid w:val="00E3518D"/>
    <w:pPr>
      <w:ind w:left="720"/>
      <w:contextualSpacing/>
    </w:pPr>
  </w:style>
  <w:style w:type="character" w:customStyle="1" w:styleId="Kop5Char">
    <w:name w:val="Kop 5 Char"/>
    <w:basedOn w:val="Standaardalinea-lettertype"/>
    <w:link w:val="Kop5"/>
    <w:uiPriority w:val="9"/>
    <w:rsid w:val="00E3518D"/>
    <w:rPr>
      <w:rFonts w:asciiTheme="majorHAnsi" w:eastAsiaTheme="majorEastAsia" w:hAnsiTheme="majorHAnsi" w:cstheme="majorBidi"/>
      <w:color w:val="004150" w:themeColor="accent1" w:themeShade="7F"/>
      <w:sz w:val="18"/>
    </w:rPr>
  </w:style>
  <w:style w:type="character" w:customStyle="1" w:styleId="Kop6Char">
    <w:name w:val="Kop 6 Char"/>
    <w:basedOn w:val="Standaardalinea-lettertype"/>
    <w:link w:val="Kop6"/>
    <w:uiPriority w:val="9"/>
    <w:rsid w:val="00E3518D"/>
    <w:rPr>
      <w:rFonts w:asciiTheme="majorHAnsi" w:eastAsiaTheme="majorEastAsia" w:hAnsiTheme="majorHAnsi" w:cstheme="majorBidi"/>
      <w:i/>
      <w:iCs/>
      <w:color w:val="004150" w:themeColor="accent1" w:themeShade="7F"/>
    </w:rPr>
  </w:style>
  <w:style w:type="paragraph" w:styleId="Inhopg4">
    <w:name w:val="toc 4"/>
    <w:basedOn w:val="Standaard"/>
    <w:next w:val="Standaard"/>
    <w:uiPriority w:val="39"/>
    <w:semiHidden/>
    <w:unhideWhenUsed/>
    <w:rsid w:val="00E3518D"/>
    <w:pPr>
      <w:spacing w:after="100"/>
      <w:ind w:left="600"/>
    </w:pPr>
  </w:style>
  <w:style w:type="paragraph" w:styleId="Inhopg5">
    <w:name w:val="toc 5"/>
    <w:basedOn w:val="Standaard"/>
    <w:next w:val="Standaard"/>
    <w:uiPriority w:val="39"/>
    <w:semiHidden/>
    <w:unhideWhenUsed/>
    <w:rsid w:val="00E3518D"/>
    <w:pPr>
      <w:spacing w:after="100"/>
      <w:ind w:left="800"/>
    </w:pPr>
  </w:style>
  <w:style w:type="paragraph" w:styleId="Inhopg6">
    <w:name w:val="toc 6"/>
    <w:basedOn w:val="Standaard"/>
    <w:next w:val="Standaard"/>
    <w:uiPriority w:val="39"/>
    <w:semiHidden/>
    <w:unhideWhenUsed/>
    <w:rsid w:val="00E3518D"/>
    <w:pPr>
      <w:spacing w:after="100"/>
      <w:ind w:left="1000"/>
    </w:pPr>
  </w:style>
  <w:style w:type="paragraph" w:styleId="Inhopg7">
    <w:name w:val="toc 7"/>
    <w:basedOn w:val="Standaard"/>
    <w:next w:val="Standaard"/>
    <w:uiPriority w:val="39"/>
    <w:semiHidden/>
    <w:unhideWhenUsed/>
    <w:rsid w:val="00E3518D"/>
    <w:pPr>
      <w:spacing w:after="100"/>
      <w:ind w:left="1200"/>
    </w:pPr>
  </w:style>
  <w:style w:type="paragraph" w:styleId="Inhopg8">
    <w:name w:val="toc 8"/>
    <w:basedOn w:val="Standaard"/>
    <w:next w:val="Standaard"/>
    <w:uiPriority w:val="39"/>
    <w:semiHidden/>
    <w:unhideWhenUsed/>
    <w:rsid w:val="00E3518D"/>
    <w:pPr>
      <w:spacing w:after="100"/>
      <w:ind w:left="1400"/>
    </w:pPr>
  </w:style>
  <w:style w:type="paragraph" w:styleId="Inhopg9">
    <w:name w:val="toc 9"/>
    <w:basedOn w:val="Standaard"/>
    <w:next w:val="Standaard"/>
    <w:uiPriority w:val="39"/>
    <w:semiHidden/>
    <w:unhideWhenUsed/>
    <w:rsid w:val="00E3518D"/>
    <w:pPr>
      <w:spacing w:after="100"/>
      <w:ind w:left="1600"/>
    </w:pPr>
  </w:style>
  <w:style w:type="paragraph" w:styleId="Koptekst">
    <w:name w:val="header"/>
    <w:basedOn w:val="Standaard"/>
    <w:link w:val="KoptekstChar"/>
    <w:semiHidden/>
    <w:rsid w:val="00E3518D"/>
    <w:pPr>
      <w:tabs>
        <w:tab w:val="center" w:pos="4703"/>
        <w:tab w:val="right" w:pos="9406"/>
      </w:tabs>
    </w:pPr>
  </w:style>
  <w:style w:type="character" w:customStyle="1" w:styleId="KoptekstChar">
    <w:name w:val="Koptekst Char"/>
    <w:basedOn w:val="Standaardalinea-lettertype"/>
    <w:link w:val="Koptekst"/>
    <w:semiHidden/>
    <w:rsid w:val="00E3518D"/>
    <w:rPr>
      <w:rFonts w:eastAsia="Times New Roman" w:cs="Times New Roman"/>
      <w:lang w:val="nl-NL"/>
    </w:rPr>
  </w:style>
  <w:style w:type="paragraph" w:styleId="Voettekst">
    <w:name w:val="footer"/>
    <w:basedOn w:val="Standaard"/>
    <w:link w:val="VoettekstChar"/>
    <w:semiHidden/>
    <w:rsid w:val="00E3518D"/>
    <w:pPr>
      <w:tabs>
        <w:tab w:val="center" w:pos="4703"/>
        <w:tab w:val="right" w:pos="9406"/>
      </w:tabs>
    </w:pPr>
  </w:style>
  <w:style w:type="character" w:customStyle="1" w:styleId="VoettekstChar">
    <w:name w:val="Voettekst Char"/>
    <w:basedOn w:val="Standaardalinea-lettertype"/>
    <w:link w:val="Voettekst"/>
    <w:semiHidden/>
    <w:rsid w:val="00E3518D"/>
    <w:rPr>
      <w:rFonts w:eastAsia="Times New Roman" w:cs="Times New Roman"/>
      <w:lang w:val="nl-NL"/>
    </w:rPr>
  </w:style>
  <w:style w:type="paragraph" w:customStyle="1" w:styleId="Paragraaf">
    <w:name w:val="Paragraaf"/>
    <w:basedOn w:val="Standaard"/>
    <w:next w:val="Standaard"/>
    <w:qFormat/>
    <w:rsid w:val="00C345F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Subtitle" w:uiPriority="11"/>
    <w:lsdException w:name="Strong" w:uiPriority="22"/>
    <w:lsdException w:name="Emphasis" w:uiPriority="20"/>
    <w:lsdException w:name="Table Grid" w:semiHidden="0" w:uiPriority="59" w:unhideWhenUsed="0"/>
    <w:lsdException w:name="No Spacing" w:uiPriority="2"/>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Standaard">
    <w:name w:val="Normal"/>
    <w:qFormat/>
    <w:rsid w:val="003D2587"/>
    <w:pPr>
      <w:spacing w:line="255" w:lineRule="atLeast"/>
    </w:pPr>
    <w:rPr>
      <w:lang w:val="nl-NL"/>
    </w:rPr>
  </w:style>
  <w:style w:type="paragraph" w:styleId="Kop1">
    <w:name w:val="heading 1"/>
    <w:basedOn w:val="Standaard"/>
    <w:next w:val="Standaard"/>
    <w:link w:val="Kop1Char"/>
    <w:uiPriority w:val="1"/>
    <w:qFormat/>
    <w:rsid w:val="003D2587"/>
    <w:pPr>
      <w:keepNext/>
      <w:keepLines/>
      <w:spacing w:after="51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iPriority w:val="1"/>
    <w:qFormat/>
    <w:rsid w:val="003D2587"/>
    <w:pPr>
      <w:outlineLvl w:val="1"/>
    </w:pPr>
    <w:rPr>
      <w:rFonts w:eastAsiaTheme="majorEastAsia" w:cstheme="majorBidi"/>
      <w:b/>
      <w:bCs/>
      <w:szCs w:val="26"/>
    </w:rPr>
  </w:style>
  <w:style w:type="paragraph" w:styleId="Kop3">
    <w:name w:val="heading 3"/>
    <w:basedOn w:val="Standaard"/>
    <w:next w:val="Standaard"/>
    <w:link w:val="Kop3Char"/>
    <w:uiPriority w:val="1"/>
    <w:qFormat/>
    <w:rsid w:val="003D2587"/>
    <w:pPr>
      <w:keepNext/>
      <w:keepLines/>
      <w:outlineLvl w:val="2"/>
    </w:pPr>
    <w:rPr>
      <w:rFonts w:eastAsiaTheme="majorEastAsia" w:cstheme="majorBidi"/>
      <w:bCs/>
    </w:rPr>
  </w:style>
  <w:style w:type="paragraph" w:styleId="Kop4">
    <w:name w:val="heading 4"/>
    <w:basedOn w:val="Standaard"/>
    <w:next w:val="Standaard"/>
    <w:link w:val="Kop4Char"/>
    <w:uiPriority w:val="9"/>
    <w:unhideWhenUsed/>
    <w:rsid w:val="00E3518D"/>
    <w:pPr>
      <w:keepNext/>
      <w:keepLines/>
      <w:numPr>
        <w:numId w:val="1"/>
      </w:num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unhideWhenUsed/>
    <w:rsid w:val="00E3518D"/>
    <w:pPr>
      <w:keepNext/>
      <w:keepLines/>
      <w:spacing w:before="200"/>
      <w:outlineLvl w:val="4"/>
    </w:pPr>
    <w:rPr>
      <w:rFonts w:asciiTheme="majorHAnsi" w:eastAsiaTheme="majorEastAsia" w:hAnsiTheme="majorHAnsi" w:cstheme="majorBidi"/>
      <w:color w:val="004150" w:themeColor="accent1" w:themeShade="7F"/>
      <w:sz w:val="18"/>
    </w:rPr>
  </w:style>
  <w:style w:type="paragraph" w:styleId="Kop6">
    <w:name w:val="heading 6"/>
    <w:basedOn w:val="Standaard"/>
    <w:next w:val="Standaard"/>
    <w:link w:val="Kop6Char"/>
    <w:uiPriority w:val="9"/>
    <w:unhideWhenUsed/>
    <w:rsid w:val="00E3518D"/>
    <w:pPr>
      <w:keepNext/>
      <w:keepLines/>
      <w:spacing w:before="200"/>
      <w:outlineLvl w:val="5"/>
    </w:pPr>
    <w:rPr>
      <w:rFonts w:asciiTheme="majorHAnsi" w:eastAsiaTheme="majorEastAsia" w:hAnsiTheme="majorHAnsi" w:cstheme="majorBidi"/>
      <w:i/>
      <w:iCs/>
      <w:color w:val="00415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518D"/>
    <w:rPr>
      <w:rFonts w:ascii="Tahoma" w:hAnsi="Tahoma" w:cs="Tahoma"/>
      <w:sz w:val="16"/>
      <w:szCs w:val="16"/>
    </w:rPr>
  </w:style>
  <w:style w:type="character" w:customStyle="1" w:styleId="BallontekstChar">
    <w:name w:val="Ballontekst Char"/>
    <w:basedOn w:val="Standaardalinea-lettertype"/>
    <w:link w:val="Ballontekst"/>
    <w:uiPriority w:val="99"/>
    <w:semiHidden/>
    <w:rsid w:val="00E3518D"/>
    <w:rPr>
      <w:rFonts w:ascii="Tahoma" w:hAnsi="Tahoma" w:cs="Tahoma"/>
      <w:sz w:val="16"/>
      <w:szCs w:val="16"/>
    </w:rPr>
  </w:style>
  <w:style w:type="table" w:styleId="Tabelraster4">
    <w:name w:val="Table Grid 4"/>
    <w:basedOn w:val="Standaardtabel"/>
    <w:uiPriority w:val="99"/>
    <w:semiHidden/>
    <w:unhideWhenUsed/>
    <w:rsid w:val="00E351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Kop1Char">
    <w:name w:val="Kop 1 Char"/>
    <w:basedOn w:val="Standaardalinea-lettertype"/>
    <w:link w:val="Kop1"/>
    <w:uiPriority w:val="1"/>
    <w:rsid w:val="003D2587"/>
    <w:rPr>
      <w:rFonts w:asciiTheme="majorHAnsi" w:eastAsiaTheme="majorEastAsia" w:hAnsiTheme="majorHAnsi" w:cstheme="majorBidi"/>
      <w:b/>
      <w:bCs/>
      <w:sz w:val="26"/>
      <w:szCs w:val="28"/>
    </w:rPr>
  </w:style>
  <w:style w:type="character" w:customStyle="1" w:styleId="Kop2Char">
    <w:name w:val="Kop 2 Char"/>
    <w:basedOn w:val="Standaardalinea-lettertype"/>
    <w:link w:val="Kop2"/>
    <w:uiPriority w:val="1"/>
    <w:rsid w:val="003D2587"/>
    <w:rPr>
      <w:rFonts w:eastAsiaTheme="majorEastAsia" w:cstheme="majorBidi"/>
      <w:b/>
      <w:bCs/>
      <w:szCs w:val="26"/>
    </w:rPr>
  </w:style>
  <w:style w:type="character" w:customStyle="1" w:styleId="Kop3Char">
    <w:name w:val="Kop 3 Char"/>
    <w:basedOn w:val="Standaardalinea-lettertype"/>
    <w:link w:val="Kop3"/>
    <w:uiPriority w:val="1"/>
    <w:rsid w:val="003D2587"/>
    <w:rPr>
      <w:rFonts w:eastAsiaTheme="majorEastAsia" w:cstheme="majorBidi"/>
      <w:bCs/>
    </w:rPr>
  </w:style>
  <w:style w:type="character" w:customStyle="1" w:styleId="Kop4Char">
    <w:name w:val="Kop 4 Char"/>
    <w:basedOn w:val="Standaardalinea-lettertype"/>
    <w:link w:val="Kop4"/>
    <w:uiPriority w:val="9"/>
    <w:rsid w:val="00E3518D"/>
    <w:rPr>
      <w:rFonts w:asciiTheme="majorHAnsi" w:eastAsiaTheme="majorEastAsia" w:hAnsiTheme="majorHAnsi" w:cstheme="majorBidi"/>
      <w:b/>
      <w:bCs/>
      <w:i/>
      <w:iCs/>
    </w:rPr>
  </w:style>
  <w:style w:type="paragraph" w:styleId="Titel">
    <w:name w:val="Title"/>
    <w:basedOn w:val="Standaard"/>
    <w:next w:val="Standaard"/>
    <w:link w:val="TitelChar"/>
    <w:uiPriority w:val="1"/>
    <w:qFormat/>
    <w:rsid w:val="003D2587"/>
    <w:pPr>
      <w:spacing w:line="360" w:lineRule="atLeast"/>
      <w:contextualSpacing/>
    </w:pPr>
    <w:rPr>
      <w:rFonts w:asciiTheme="majorHAnsi" w:eastAsiaTheme="majorEastAsia" w:hAnsiTheme="majorHAnsi" w:cstheme="majorBidi"/>
      <w:b/>
      <w:sz w:val="36"/>
      <w:szCs w:val="52"/>
    </w:rPr>
  </w:style>
  <w:style w:type="character" w:customStyle="1" w:styleId="TitelChar">
    <w:name w:val="Titel Char"/>
    <w:basedOn w:val="Standaardalinea-lettertype"/>
    <w:link w:val="Titel"/>
    <w:uiPriority w:val="1"/>
    <w:rsid w:val="003D2587"/>
    <w:rPr>
      <w:rFonts w:asciiTheme="majorHAnsi" w:eastAsiaTheme="majorEastAsia" w:hAnsiTheme="majorHAnsi" w:cstheme="majorBidi"/>
      <w:b/>
      <w:sz w:val="36"/>
      <w:szCs w:val="52"/>
    </w:rPr>
  </w:style>
  <w:style w:type="character" w:styleId="Subtielebenadrukking">
    <w:name w:val="Subtle Emphasis"/>
    <w:basedOn w:val="Standaardalinea-lettertype"/>
    <w:uiPriority w:val="19"/>
    <w:unhideWhenUsed/>
    <w:rsid w:val="00E3518D"/>
    <w:rPr>
      <w:i/>
      <w:iCs/>
      <w:color w:val="808080" w:themeColor="text1" w:themeTint="7F"/>
    </w:rPr>
  </w:style>
  <w:style w:type="paragraph" w:customStyle="1" w:styleId="Inhoudsopgave">
    <w:name w:val="Inhoudsopgave"/>
    <w:basedOn w:val="Titel"/>
    <w:link w:val="InhoudsopgaveChar"/>
    <w:uiPriority w:val="2"/>
    <w:rsid w:val="003D2587"/>
    <w:rPr>
      <w:b w:val="0"/>
      <w:sz w:val="26"/>
    </w:rPr>
  </w:style>
  <w:style w:type="paragraph" w:styleId="Kopvaninhoudsopgave">
    <w:name w:val="TOC Heading"/>
    <w:basedOn w:val="Kop1"/>
    <w:next w:val="Standaard"/>
    <w:uiPriority w:val="39"/>
    <w:semiHidden/>
    <w:unhideWhenUsed/>
    <w:qFormat/>
    <w:rsid w:val="00E3518D"/>
    <w:pPr>
      <w:outlineLvl w:val="9"/>
    </w:pPr>
    <w:rPr>
      <w:color w:val="006279" w:themeColor="accent1" w:themeShade="BF"/>
      <w:sz w:val="28"/>
      <w:lang w:eastAsia="ja-JP"/>
    </w:rPr>
  </w:style>
  <w:style w:type="character" w:customStyle="1" w:styleId="InhoudsopgaveChar">
    <w:name w:val="Inhoudsopgave Char"/>
    <w:basedOn w:val="TitelChar"/>
    <w:link w:val="Inhoudsopgave"/>
    <w:uiPriority w:val="2"/>
    <w:rsid w:val="003D2587"/>
    <w:rPr>
      <w:rFonts w:asciiTheme="majorHAnsi" w:eastAsiaTheme="majorEastAsia" w:hAnsiTheme="majorHAnsi" w:cstheme="majorBidi"/>
      <w:b w:val="0"/>
      <w:sz w:val="26"/>
      <w:szCs w:val="52"/>
      <w:lang w:val="nl-NL"/>
    </w:rPr>
  </w:style>
  <w:style w:type="paragraph" w:styleId="Inhopg1">
    <w:name w:val="toc 1"/>
    <w:basedOn w:val="Standaard"/>
    <w:next w:val="Standaard"/>
    <w:uiPriority w:val="39"/>
    <w:unhideWhenUsed/>
    <w:rsid w:val="00E3518D"/>
    <w:pPr>
      <w:spacing w:after="100"/>
    </w:pPr>
  </w:style>
  <w:style w:type="paragraph" w:styleId="Inhopg2">
    <w:name w:val="toc 2"/>
    <w:basedOn w:val="Standaard"/>
    <w:next w:val="Standaard"/>
    <w:uiPriority w:val="39"/>
    <w:unhideWhenUsed/>
    <w:rsid w:val="00E3518D"/>
    <w:pPr>
      <w:spacing w:after="100"/>
      <w:ind w:left="200"/>
    </w:pPr>
  </w:style>
  <w:style w:type="paragraph" w:styleId="Inhopg3">
    <w:name w:val="toc 3"/>
    <w:basedOn w:val="Standaard"/>
    <w:next w:val="Standaard"/>
    <w:uiPriority w:val="39"/>
    <w:unhideWhenUsed/>
    <w:rsid w:val="00E3518D"/>
    <w:pPr>
      <w:spacing w:after="100"/>
      <w:ind w:left="400"/>
    </w:pPr>
  </w:style>
  <w:style w:type="character" w:styleId="Hyperlink">
    <w:name w:val="Hyperlink"/>
    <w:basedOn w:val="Standaardalinea-lettertype"/>
    <w:uiPriority w:val="99"/>
    <w:unhideWhenUsed/>
    <w:rsid w:val="00E3518D"/>
    <w:rPr>
      <w:color w:val="007BC2" w:themeColor="hyperlink"/>
      <w:u w:val="single"/>
    </w:rPr>
  </w:style>
  <w:style w:type="paragraph" w:customStyle="1" w:styleId="Subtitel">
    <w:name w:val="Subtitel"/>
    <w:next w:val="Standaard"/>
    <w:qFormat/>
    <w:rsid w:val="003D2587"/>
    <w:pPr>
      <w:spacing w:line="260" w:lineRule="atLeast"/>
    </w:pPr>
    <w:rPr>
      <w:rFonts w:asciiTheme="majorHAnsi" w:eastAsiaTheme="majorEastAsia" w:hAnsiTheme="majorHAnsi" w:cstheme="majorBidi"/>
      <w:b/>
      <w:sz w:val="26"/>
      <w:szCs w:val="52"/>
      <w:lang w:val="nl-NL"/>
    </w:rPr>
  </w:style>
  <w:style w:type="paragraph" w:customStyle="1" w:styleId="Subparagraaf">
    <w:name w:val="Subparagraaf"/>
    <w:next w:val="Standaard"/>
    <w:qFormat/>
    <w:rsid w:val="003D2587"/>
    <w:pPr>
      <w:spacing w:line="255" w:lineRule="atLeast"/>
    </w:pPr>
    <w:rPr>
      <w:rFonts w:asciiTheme="majorHAnsi" w:eastAsiaTheme="majorEastAsia" w:hAnsiTheme="majorHAnsi" w:cstheme="majorBidi"/>
      <w:i/>
      <w:szCs w:val="52"/>
      <w:lang w:val="nl-NL"/>
    </w:rPr>
  </w:style>
  <w:style w:type="paragraph" w:styleId="Lijstalinea">
    <w:name w:val="List Paragraph"/>
    <w:basedOn w:val="Standaard"/>
    <w:uiPriority w:val="34"/>
    <w:unhideWhenUsed/>
    <w:rsid w:val="00E3518D"/>
    <w:pPr>
      <w:ind w:left="720"/>
      <w:contextualSpacing/>
    </w:pPr>
  </w:style>
  <w:style w:type="character" w:customStyle="1" w:styleId="Kop5Char">
    <w:name w:val="Kop 5 Char"/>
    <w:basedOn w:val="Standaardalinea-lettertype"/>
    <w:link w:val="Kop5"/>
    <w:uiPriority w:val="9"/>
    <w:rsid w:val="00E3518D"/>
    <w:rPr>
      <w:rFonts w:asciiTheme="majorHAnsi" w:eastAsiaTheme="majorEastAsia" w:hAnsiTheme="majorHAnsi" w:cstheme="majorBidi"/>
      <w:color w:val="004150" w:themeColor="accent1" w:themeShade="7F"/>
      <w:sz w:val="18"/>
    </w:rPr>
  </w:style>
  <w:style w:type="character" w:customStyle="1" w:styleId="Kop6Char">
    <w:name w:val="Kop 6 Char"/>
    <w:basedOn w:val="Standaardalinea-lettertype"/>
    <w:link w:val="Kop6"/>
    <w:uiPriority w:val="9"/>
    <w:rsid w:val="00E3518D"/>
    <w:rPr>
      <w:rFonts w:asciiTheme="majorHAnsi" w:eastAsiaTheme="majorEastAsia" w:hAnsiTheme="majorHAnsi" w:cstheme="majorBidi"/>
      <w:i/>
      <w:iCs/>
      <w:color w:val="004150" w:themeColor="accent1" w:themeShade="7F"/>
    </w:rPr>
  </w:style>
  <w:style w:type="paragraph" w:styleId="Inhopg4">
    <w:name w:val="toc 4"/>
    <w:basedOn w:val="Standaard"/>
    <w:next w:val="Standaard"/>
    <w:uiPriority w:val="39"/>
    <w:semiHidden/>
    <w:unhideWhenUsed/>
    <w:rsid w:val="00E3518D"/>
    <w:pPr>
      <w:spacing w:after="100"/>
      <w:ind w:left="600"/>
    </w:pPr>
  </w:style>
  <w:style w:type="paragraph" w:styleId="Inhopg5">
    <w:name w:val="toc 5"/>
    <w:basedOn w:val="Standaard"/>
    <w:next w:val="Standaard"/>
    <w:uiPriority w:val="39"/>
    <w:semiHidden/>
    <w:unhideWhenUsed/>
    <w:rsid w:val="00E3518D"/>
    <w:pPr>
      <w:spacing w:after="100"/>
      <w:ind w:left="800"/>
    </w:pPr>
  </w:style>
  <w:style w:type="paragraph" w:styleId="Inhopg6">
    <w:name w:val="toc 6"/>
    <w:basedOn w:val="Standaard"/>
    <w:next w:val="Standaard"/>
    <w:uiPriority w:val="39"/>
    <w:semiHidden/>
    <w:unhideWhenUsed/>
    <w:rsid w:val="00E3518D"/>
    <w:pPr>
      <w:spacing w:after="100"/>
      <w:ind w:left="1000"/>
    </w:pPr>
  </w:style>
  <w:style w:type="paragraph" w:styleId="Inhopg7">
    <w:name w:val="toc 7"/>
    <w:basedOn w:val="Standaard"/>
    <w:next w:val="Standaard"/>
    <w:uiPriority w:val="39"/>
    <w:semiHidden/>
    <w:unhideWhenUsed/>
    <w:rsid w:val="00E3518D"/>
    <w:pPr>
      <w:spacing w:after="100"/>
      <w:ind w:left="1200"/>
    </w:pPr>
  </w:style>
  <w:style w:type="paragraph" w:styleId="Inhopg8">
    <w:name w:val="toc 8"/>
    <w:basedOn w:val="Standaard"/>
    <w:next w:val="Standaard"/>
    <w:uiPriority w:val="39"/>
    <w:semiHidden/>
    <w:unhideWhenUsed/>
    <w:rsid w:val="00E3518D"/>
    <w:pPr>
      <w:spacing w:after="100"/>
      <w:ind w:left="1400"/>
    </w:pPr>
  </w:style>
  <w:style w:type="paragraph" w:styleId="Inhopg9">
    <w:name w:val="toc 9"/>
    <w:basedOn w:val="Standaard"/>
    <w:next w:val="Standaard"/>
    <w:uiPriority w:val="39"/>
    <w:semiHidden/>
    <w:unhideWhenUsed/>
    <w:rsid w:val="00E3518D"/>
    <w:pPr>
      <w:spacing w:after="100"/>
      <w:ind w:left="1600"/>
    </w:pPr>
  </w:style>
  <w:style w:type="paragraph" w:styleId="Koptekst">
    <w:name w:val="header"/>
    <w:basedOn w:val="Standaard"/>
    <w:link w:val="KoptekstChar"/>
    <w:semiHidden/>
    <w:rsid w:val="00E3518D"/>
    <w:pPr>
      <w:tabs>
        <w:tab w:val="center" w:pos="4703"/>
        <w:tab w:val="right" w:pos="9406"/>
      </w:tabs>
    </w:pPr>
  </w:style>
  <w:style w:type="character" w:customStyle="1" w:styleId="KoptekstChar">
    <w:name w:val="Koptekst Char"/>
    <w:basedOn w:val="Standaardalinea-lettertype"/>
    <w:link w:val="Koptekst"/>
    <w:semiHidden/>
    <w:rsid w:val="00E3518D"/>
    <w:rPr>
      <w:rFonts w:eastAsia="Times New Roman" w:cs="Times New Roman"/>
      <w:lang w:val="nl-NL"/>
    </w:rPr>
  </w:style>
  <w:style w:type="paragraph" w:styleId="Voettekst">
    <w:name w:val="footer"/>
    <w:basedOn w:val="Standaard"/>
    <w:link w:val="VoettekstChar"/>
    <w:semiHidden/>
    <w:rsid w:val="00E3518D"/>
    <w:pPr>
      <w:tabs>
        <w:tab w:val="center" w:pos="4703"/>
        <w:tab w:val="right" w:pos="9406"/>
      </w:tabs>
    </w:pPr>
  </w:style>
  <w:style w:type="character" w:customStyle="1" w:styleId="VoettekstChar">
    <w:name w:val="Voettekst Char"/>
    <w:basedOn w:val="Standaardalinea-lettertype"/>
    <w:link w:val="Voettekst"/>
    <w:semiHidden/>
    <w:rsid w:val="00E3518D"/>
    <w:rPr>
      <w:rFonts w:eastAsia="Times New Roman" w:cs="Times New Roman"/>
      <w:lang w:val="nl-NL"/>
    </w:rPr>
  </w:style>
  <w:style w:type="paragraph" w:customStyle="1" w:styleId="Paragraaf">
    <w:name w:val="Paragraaf"/>
    <w:basedOn w:val="Standaard"/>
    <w:next w:val="Standaard"/>
    <w:qFormat/>
    <w:rsid w:val="00C345F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67420">
      <w:bodyDiv w:val="1"/>
      <w:marLeft w:val="0"/>
      <w:marRight w:val="0"/>
      <w:marTop w:val="0"/>
      <w:marBottom w:val="0"/>
      <w:divBdr>
        <w:top w:val="none" w:sz="0" w:space="0" w:color="auto"/>
        <w:left w:val="none" w:sz="0" w:space="0" w:color="auto"/>
        <w:bottom w:val="none" w:sz="0" w:space="0" w:color="auto"/>
        <w:right w:val="none" w:sz="0" w:space="0" w:color="auto"/>
      </w:divBdr>
      <w:divsChild>
        <w:div w:id="1389721958">
          <w:marLeft w:val="0"/>
          <w:marRight w:val="0"/>
          <w:marTop w:val="0"/>
          <w:marBottom w:val="0"/>
          <w:divBdr>
            <w:top w:val="none" w:sz="0" w:space="0" w:color="auto"/>
            <w:left w:val="none" w:sz="0" w:space="0" w:color="auto"/>
            <w:bottom w:val="none" w:sz="0" w:space="0" w:color="auto"/>
            <w:right w:val="none" w:sz="0" w:space="0" w:color="auto"/>
          </w:divBdr>
          <w:divsChild>
            <w:div w:id="728383513">
              <w:marLeft w:val="0"/>
              <w:marRight w:val="0"/>
              <w:marTop w:val="0"/>
              <w:marBottom w:val="0"/>
              <w:divBdr>
                <w:top w:val="none" w:sz="0" w:space="0" w:color="auto"/>
                <w:left w:val="none" w:sz="0" w:space="0" w:color="auto"/>
                <w:bottom w:val="none" w:sz="0" w:space="0" w:color="auto"/>
                <w:right w:val="none" w:sz="0" w:space="0" w:color="auto"/>
              </w:divBdr>
              <w:divsChild>
                <w:div w:id="1004472196">
                  <w:marLeft w:val="0"/>
                  <w:marRight w:val="0"/>
                  <w:marTop w:val="0"/>
                  <w:marBottom w:val="0"/>
                  <w:divBdr>
                    <w:top w:val="none" w:sz="0" w:space="0" w:color="auto"/>
                    <w:left w:val="none" w:sz="0" w:space="0" w:color="auto"/>
                    <w:bottom w:val="none" w:sz="0" w:space="0" w:color="auto"/>
                    <w:right w:val="none" w:sz="0" w:space="0" w:color="auto"/>
                  </w:divBdr>
                </w:div>
                <w:div w:id="1791388606">
                  <w:marLeft w:val="0"/>
                  <w:marRight w:val="0"/>
                  <w:marTop w:val="0"/>
                  <w:marBottom w:val="0"/>
                  <w:divBdr>
                    <w:top w:val="none" w:sz="0" w:space="0" w:color="auto"/>
                    <w:left w:val="none" w:sz="0" w:space="0" w:color="auto"/>
                    <w:bottom w:val="none" w:sz="0" w:space="0" w:color="auto"/>
                    <w:right w:val="none" w:sz="0" w:space="0" w:color="auto"/>
                  </w:divBdr>
                </w:div>
                <w:div w:id="31149043">
                  <w:marLeft w:val="0"/>
                  <w:marRight w:val="0"/>
                  <w:marTop w:val="0"/>
                  <w:marBottom w:val="0"/>
                  <w:divBdr>
                    <w:top w:val="none" w:sz="0" w:space="0" w:color="auto"/>
                    <w:left w:val="none" w:sz="0" w:space="0" w:color="auto"/>
                    <w:bottom w:val="none" w:sz="0" w:space="0" w:color="auto"/>
                    <w:right w:val="none" w:sz="0" w:space="0" w:color="auto"/>
                  </w:divBdr>
                  <w:divsChild>
                    <w:div w:id="312107455">
                      <w:marLeft w:val="0"/>
                      <w:marRight w:val="0"/>
                      <w:marTop w:val="0"/>
                      <w:marBottom w:val="0"/>
                      <w:divBdr>
                        <w:top w:val="none" w:sz="0" w:space="0" w:color="auto"/>
                        <w:left w:val="none" w:sz="0" w:space="0" w:color="auto"/>
                        <w:bottom w:val="none" w:sz="0" w:space="0" w:color="auto"/>
                        <w:right w:val="none" w:sz="0" w:space="0" w:color="auto"/>
                      </w:divBdr>
                    </w:div>
                  </w:divsChild>
                </w:div>
                <w:div w:id="9725561">
                  <w:marLeft w:val="0"/>
                  <w:marRight w:val="0"/>
                  <w:marTop w:val="0"/>
                  <w:marBottom w:val="0"/>
                  <w:divBdr>
                    <w:top w:val="none" w:sz="0" w:space="0" w:color="auto"/>
                    <w:left w:val="none" w:sz="0" w:space="0" w:color="auto"/>
                    <w:bottom w:val="none" w:sz="0" w:space="0" w:color="auto"/>
                    <w:right w:val="none" w:sz="0" w:space="0" w:color="auto"/>
                  </w:divBdr>
                  <w:divsChild>
                    <w:div w:id="1405686475">
                      <w:marLeft w:val="0"/>
                      <w:marRight w:val="0"/>
                      <w:marTop w:val="0"/>
                      <w:marBottom w:val="0"/>
                      <w:divBdr>
                        <w:top w:val="none" w:sz="0" w:space="0" w:color="auto"/>
                        <w:left w:val="none" w:sz="0" w:space="0" w:color="auto"/>
                        <w:bottom w:val="none" w:sz="0" w:space="0" w:color="auto"/>
                        <w:right w:val="none" w:sz="0" w:space="0" w:color="auto"/>
                      </w:divBdr>
                    </w:div>
                  </w:divsChild>
                </w:div>
                <w:div w:id="178930521">
                  <w:marLeft w:val="0"/>
                  <w:marRight w:val="0"/>
                  <w:marTop w:val="0"/>
                  <w:marBottom w:val="0"/>
                  <w:divBdr>
                    <w:top w:val="none" w:sz="0" w:space="0" w:color="auto"/>
                    <w:left w:val="none" w:sz="0" w:space="0" w:color="auto"/>
                    <w:bottom w:val="none" w:sz="0" w:space="0" w:color="auto"/>
                    <w:right w:val="none" w:sz="0" w:space="0" w:color="auto"/>
                  </w:divBdr>
                  <w:divsChild>
                    <w:div w:id="1490756174">
                      <w:marLeft w:val="0"/>
                      <w:marRight w:val="0"/>
                      <w:marTop w:val="0"/>
                      <w:marBottom w:val="0"/>
                      <w:divBdr>
                        <w:top w:val="none" w:sz="0" w:space="0" w:color="auto"/>
                        <w:left w:val="none" w:sz="0" w:space="0" w:color="auto"/>
                        <w:bottom w:val="none" w:sz="0" w:space="0" w:color="auto"/>
                        <w:right w:val="none" w:sz="0" w:space="0" w:color="auto"/>
                      </w:divBdr>
                    </w:div>
                    <w:div w:id="452557003">
                      <w:marLeft w:val="0"/>
                      <w:marRight w:val="0"/>
                      <w:marTop w:val="0"/>
                      <w:marBottom w:val="0"/>
                      <w:divBdr>
                        <w:top w:val="none" w:sz="0" w:space="0" w:color="auto"/>
                        <w:left w:val="none" w:sz="0" w:space="0" w:color="auto"/>
                        <w:bottom w:val="none" w:sz="0" w:space="0" w:color="auto"/>
                        <w:right w:val="none" w:sz="0" w:space="0" w:color="auto"/>
                      </w:divBdr>
                    </w:div>
                    <w:div w:id="847325496">
                      <w:marLeft w:val="0"/>
                      <w:marRight w:val="0"/>
                      <w:marTop w:val="0"/>
                      <w:marBottom w:val="0"/>
                      <w:divBdr>
                        <w:top w:val="none" w:sz="0" w:space="0" w:color="auto"/>
                        <w:left w:val="none" w:sz="0" w:space="0" w:color="auto"/>
                        <w:bottom w:val="none" w:sz="0" w:space="0" w:color="auto"/>
                        <w:right w:val="none" w:sz="0" w:space="0" w:color="auto"/>
                      </w:divBdr>
                    </w:div>
                    <w:div w:id="1460954556">
                      <w:marLeft w:val="0"/>
                      <w:marRight w:val="0"/>
                      <w:marTop w:val="0"/>
                      <w:marBottom w:val="0"/>
                      <w:divBdr>
                        <w:top w:val="none" w:sz="0" w:space="0" w:color="auto"/>
                        <w:left w:val="none" w:sz="0" w:space="0" w:color="auto"/>
                        <w:bottom w:val="none" w:sz="0" w:space="0" w:color="auto"/>
                        <w:right w:val="none" w:sz="0" w:space="0" w:color="auto"/>
                      </w:divBdr>
                    </w:div>
                  </w:divsChild>
                </w:div>
                <w:div w:id="864251339">
                  <w:marLeft w:val="0"/>
                  <w:marRight w:val="0"/>
                  <w:marTop w:val="0"/>
                  <w:marBottom w:val="0"/>
                  <w:divBdr>
                    <w:top w:val="none" w:sz="0" w:space="0" w:color="auto"/>
                    <w:left w:val="none" w:sz="0" w:space="0" w:color="auto"/>
                    <w:bottom w:val="none" w:sz="0" w:space="0" w:color="auto"/>
                    <w:right w:val="none" w:sz="0" w:space="0" w:color="auto"/>
                  </w:divBdr>
                  <w:divsChild>
                    <w:div w:id="1041705884">
                      <w:marLeft w:val="0"/>
                      <w:marRight w:val="0"/>
                      <w:marTop w:val="0"/>
                      <w:marBottom w:val="0"/>
                      <w:divBdr>
                        <w:top w:val="none" w:sz="0" w:space="0" w:color="auto"/>
                        <w:left w:val="none" w:sz="0" w:space="0" w:color="auto"/>
                        <w:bottom w:val="none" w:sz="0" w:space="0" w:color="auto"/>
                        <w:right w:val="none" w:sz="0" w:space="0" w:color="auto"/>
                      </w:divBdr>
                    </w:div>
                    <w:div w:id="542640987">
                      <w:marLeft w:val="0"/>
                      <w:marRight w:val="0"/>
                      <w:marTop w:val="0"/>
                      <w:marBottom w:val="0"/>
                      <w:divBdr>
                        <w:top w:val="none" w:sz="0" w:space="0" w:color="auto"/>
                        <w:left w:val="none" w:sz="0" w:space="0" w:color="auto"/>
                        <w:bottom w:val="none" w:sz="0" w:space="0" w:color="auto"/>
                        <w:right w:val="none" w:sz="0" w:space="0" w:color="auto"/>
                      </w:divBdr>
                    </w:div>
                    <w:div w:id="913122969">
                      <w:marLeft w:val="0"/>
                      <w:marRight w:val="0"/>
                      <w:marTop w:val="0"/>
                      <w:marBottom w:val="0"/>
                      <w:divBdr>
                        <w:top w:val="none" w:sz="0" w:space="0" w:color="auto"/>
                        <w:left w:val="none" w:sz="0" w:space="0" w:color="auto"/>
                        <w:bottom w:val="none" w:sz="0" w:space="0" w:color="auto"/>
                        <w:right w:val="none" w:sz="0" w:space="0" w:color="auto"/>
                      </w:divBdr>
                    </w:div>
                    <w:div w:id="1349406681">
                      <w:marLeft w:val="0"/>
                      <w:marRight w:val="0"/>
                      <w:marTop w:val="0"/>
                      <w:marBottom w:val="0"/>
                      <w:divBdr>
                        <w:top w:val="none" w:sz="0" w:space="0" w:color="auto"/>
                        <w:left w:val="none" w:sz="0" w:space="0" w:color="auto"/>
                        <w:bottom w:val="none" w:sz="0" w:space="0" w:color="auto"/>
                        <w:right w:val="none" w:sz="0" w:space="0" w:color="auto"/>
                      </w:divBdr>
                    </w:div>
                    <w:div w:id="1732341617">
                      <w:marLeft w:val="0"/>
                      <w:marRight w:val="0"/>
                      <w:marTop w:val="0"/>
                      <w:marBottom w:val="0"/>
                      <w:divBdr>
                        <w:top w:val="none" w:sz="0" w:space="0" w:color="auto"/>
                        <w:left w:val="none" w:sz="0" w:space="0" w:color="auto"/>
                        <w:bottom w:val="none" w:sz="0" w:space="0" w:color="auto"/>
                        <w:right w:val="none" w:sz="0" w:space="0" w:color="auto"/>
                      </w:divBdr>
                    </w:div>
                    <w:div w:id="1692343932">
                      <w:marLeft w:val="0"/>
                      <w:marRight w:val="0"/>
                      <w:marTop w:val="0"/>
                      <w:marBottom w:val="0"/>
                      <w:divBdr>
                        <w:top w:val="none" w:sz="0" w:space="0" w:color="auto"/>
                        <w:left w:val="none" w:sz="0" w:space="0" w:color="auto"/>
                        <w:bottom w:val="none" w:sz="0" w:space="0" w:color="auto"/>
                        <w:right w:val="none" w:sz="0" w:space="0" w:color="auto"/>
                      </w:divBdr>
                    </w:div>
                    <w:div w:id="309483257">
                      <w:marLeft w:val="0"/>
                      <w:marRight w:val="0"/>
                      <w:marTop w:val="0"/>
                      <w:marBottom w:val="0"/>
                      <w:divBdr>
                        <w:top w:val="none" w:sz="0" w:space="0" w:color="auto"/>
                        <w:left w:val="none" w:sz="0" w:space="0" w:color="auto"/>
                        <w:bottom w:val="none" w:sz="0" w:space="0" w:color="auto"/>
                        <w:right w:val="none" w:sz="0" w:space="0" w:color="auto"/>
                      </w:divBdr>
                    </w:div>
                  </w:divsChild>
                </w:div>
                <w:div w:id="1270507879">
                  <w:marLeft w:val="0"/>
                  <w:marRight w:val="0"/>
                  <w:marTop w:val="0"/>
                  <w:marBottom w:val="0"/>
                  <w:divBdr>
                    <w:top w:val="none" w:sz="0" w:space="0" w:color="auto"/>
                    <w:left w:val="none" w:sz="0" w:space="0" w:color="auto"/>
                    <w:bottom w:val="none" w:sz="0" w:space="0" w:color="auto"/>
                    <w:right w:val="none" w:sz="0" w:space="0" w:color="auto"/>
                  </w:divBdr>
                  <w:divsChild>
                    <w:div w:id="737674430">
                      <w:marLeft w:val="0"/>
                      <w:marRight w:val="0"/>
                      <w:marTop w:val="0"/>
                      <w:marBottom w:val="0"/>
                      <w:divBdr>
                        <w:top w:val="none" w:sz="0" w:space="0" w:color="auto"/>
                        <w:left w:val="none" w:sz="0" w:space="0" w:color="auto"/>
                        <w:bottom w:val="none" w:sz="0" w:space="0" w:color="auto"/>
                        <w:right w:val="none" w:sz="0" w:space="0" w:color="auto"/>
                      </w:divBdr>
                    </w:div>
                    <w:div w:id="2078018362">
                      <w:marLeft w:val="0"/>
                      <w:marRight w:val="0"/>
                      <w:marTop w:val="0"/>
                      <w:marBottom w:val="0"/>
                      <w:divBdr>
                        <w:top w:val="none" w:sz="0" w:space="0" w:color="auto"/>
                        <w:left w:val="none" w:sz="0" w:space="0" w:color="auto"/>
                        <w:bottom w:val="none" w:sz="0" w:space="0" w:color="auto"/>
                        <w:right w:val="none" w:sz="0" w:space="0" w:color="auto"/>
                      </w:divBdr>
                    </w:div>
                  </w:divsChild>
                </w:div>
                <w:div w:id="312368310">
                  <w:marLeft w:val="0"/>
                  <w:marRight w:val="0"/>
                  <w:marTop w:val="0"/>
                  <w:marBottom w:val="0"/>
                  <w:divBdr>
                    <w:top w:val="none" w:sz="0" w:space="0" w:color="auto"/>
                    <w:left w:val="none" w:sz="0" w:space="0" w:color="auto"/>
                    <w:bottom w:val="none" w:sz="0" w:space="0" w:color="auto"/>
                    <w:right w:val="none" w:sz="0" w:space="0" w:color="auto"/>
                  </w:divBdr>
                  <w:divsChild>
                    <w:div w:id="1236403121">
                      <w:marLeft w:val="0"/>
                      <w:marRight w:val="0"/>
                      <w:marTop w:val="0"/>
                      <w:marBottom w:val="0"/>
                      <w:divBdr>
                        <w:top w:val="none" w:sz="0" w:space="0" w:color="auto"/>
                        <w:left w:val="none" w:sz="0" w:space="0" w:color="auto"/>
                        <w:bottom w:val="none" w:sz="0" w:space="0" w:color="auto"/>
                        <w:right w:val="none" w:sz="0" w:space="0" w:color="auto"/>
                      </w:divBdr>
                    </w:div>
                    <w:div w:id="499387863">
                      <w:marLeft w:val="0"/>
                      <w:marRight w:val="0"/>
                      <w:marTop w:val="0"/>
                      <w:marBottom w:val="0"/>
                      <w:divBdr>
                        <w:top w:val="none" w:sz="0" w:space="0" w:color="auto"/>
                        <w:left w:val="none" w:sz="0" w:space="0" w:color="auto"/>
                        <w:bottom w:val="none" w:sz="0" w:space="0" w:color="auto"/>
                        <w:right w:val="none" w:sz="0" w:space="0" w:color="auto"/>
                      </w:divBdr>
                    </w:div>
                    <w:div w:id="2036467703">
                      <w:marLeft w:val="0"/>
                      <w:marRight w:val="0"/>
                      <w:marTop w:val="0"/>
                      <w:marBottom w:val="0"/>
                      <w:divBdr>
                        <w:top w:val="none" w:sz="0" w:space="0" w:color="auto"/>
                        <w:left w:val="none" w:sz="0" w:space="0" w:color="auto"/>
                        <w:bottom w:val="none" w:sz="0" w:space="0" w:color="auto"/>
                        <w:right w:val="none" w:sz="0" w:space="0" w:color="auto"/>
                      </w:divBdr>
                    </w:div>
                    <w:div w:id="374696098">
                      <w:marLeft w:val="0"/>
                      <w:marRight w:val="0"/>
                      <w:marTop w:val="0"/>
                      <w:marBottom w:val="0"/>
                      <w:divBdr>
                        <w:top w:val="none" w:sz="0" w:space="0" w:color="auto"/>
                        <w:left w:val="none" w:sz="0" w:space="0" w:color="auto"/>
                        <w:bottom w:val="none" w:sz="0" w:space="0" w:color="auto"/>
                        <w:right w:val="none" w:sz="0" w:space="0" w:color="auto"/>
                      </w:divBdr>
                    </w:div>
                    <w:div w:id="865211849">
                      <w:marLeft w:val="0"/>
                      <w:marRight w:val="0"/>
                      <w:marTop w:val="0"/>
                      <w:marBottom w:val="0"/>
                      <w:divBdr>
                        <w:top w:val="none" w:sz="0" w:space="0" w:color="auto"/>
                        <w:left w:val="none" w:sz="0" w:space="0" w:color="auto"/>
                        <w:bottom w:val="none" w:sz="0" w:space="0" w:color="auto"/>
                        <w:right w:val="none" w:sz="0" w:space="0" w:color="auto"/>
                      </w:divBdr>
                    </w:div>
                    <w:div w:id="1163203382">
                      <w:marLeft w:val="0"/>
                      <w:marRight w:val="0"/>
                      <w:marTop w:val="0"/>
                      <w:marBottom w:val="0"/>
                      <w:divBdr>
                        <w:top w:val="none" w:sz="0" w:space="0" w:color="auto"/>
                        <w:left w:val="none" w:sz="0" w:space="0" w:color="auto"/>
                        <w:bottom w:val="none" w:sz="0" w:space="0" w:color="auto"/>
                        <w:right w:val="none" w:sz="0" w:space="0" w:color="auto"/>
                      </w:divBdr>
                    </w:div>
                    <w:div w:id="510728778">
                      <w:marLeft w:val="0"/>
                      <w:marRight w:val="0"/>
                      <w:marTop w:val="0"/>
                      <w:marBottom w:val="0"/>
                      <w:divBdr>
                        <w:top w:val="none" w:sz="0" w:space="0" w:color="auto"/>
                        <w:left w:val="none" w:sz="0" w:space="0" w:color="auto"/>
                        <w:bottom w:val="none" w:sz="0" w:space="0" w:color="auto"/>
                        <w:right w:val="none" w:sz="0" w:space="0" w:color="auto"/>
                      </w:divBdr>
                    </w:div>
                  </w:divsChild>
                </w:div>
                <w:div w:id="1874541273">
                  <w:marLeft w:val="0"/>
                  <w:marRight w:val="0"/>
                  <w:marTop w:val="0"/>
                  <w:marBottom w:val="0"/>
                  <w:divBdr>
                    <w:top w:val="none" w:sz="0" w:space="0" w:color="auto"/>
                    <w:left w:val="none" w:sz="0" w:space="0" w:color="auto"/>
                    <w:bottom w:val="none" w:sz="0" w:space="0" w:color="auto"/>
                    <w:right w:val="none" w:sz="0" w:space="0" w:color="auto"/>
                  </w:divBdr>
                  <w:divsChild>
                    <w:div w:id="1448043763">
                      <w:marLeft w:val="0"/>
                      <w:marRight w:val="0"/>
                      <w:marTop w:val="0"/>
                      <w:marBottom w:val="0"/>
                      <w:divBdr>
                        <w:top w:val="none" w:sz="0" w:space="0" w:color="auto"/>
                        <w:left w:val="none" w:sz="0" w:space="0" w:color="auto"/>
                        <w:bottom w:val="none" w:sz="0" w:space="0" w:color="auto"/>
                        <w:right w:val="none" w:sz="0" w:space="0" w:color="auto"/>
                      </w:divBdr>
                    </w:div>
                    <w:div w:id="1428043830">
                      <w:marLeft w:val="0"/>
                      <w:marRight w:val="0"/>
                      <w:marTop w:val="0"/>
                      <w:marBottom w:val="0"/>
                      <w:divBdr>
                        <w:top w:val="none" w:sz="0" w:space="0" w:color="auto"/>
                        <w:left w:val="none" w:sz="0" w:space="0" w:color="auto"/>
                        <w:bottom w:val="none" w:sz="0" w:space="0" w:color="auto"/>
                        <w:right w:val="none" w:sz="0" w:space="0" w:color="auto"/>
                      </w:divBdr>
                    </w:div>
                    <w:div w:id="4982062">
                      <w:marLeft w:val="0"/>
                      <w:marRight w:val="0"/>
                      <w:marTop w:val="0"/>
                      <w:marBottom w:val="0"/>
                      <w:divBdr>
                        <w:top w:val="none" w:sz="0" w:space="0" w:color="auto"/>
                        <w:left w:val="none" w:sz="0" w:space="0" w:color="auto"/>
                        <w:bottom w:val="none" w:sz="0" w:space="0" w:color="auto"/>
                        <w:right w:val="none" w:sz="0" w:space="0" w:color="auto"/>
                      </w:divBdr>
                    </w:div>
                    <w:div w:id="1250115223">
                      <w:marLeft w:val="0"/>
                      <w:marRight w:val="0"/>
                      <w:marTop w:val="0"/>
                      <w:marBottom w:val="0"/>
                      <w:divBdr>
                        <w:top w:val="none" w:sz="0" w:space="0" w:color="auto"/>
                        <w:left w:val="none" w:sz="0" w:space="0" w:color="auto"/>
                        <w:bottom w:val="none" w:sz="0" w:space="0" w:color="auto"/>
                        <w:right w:val="none" w:sz="0" w:space="0" w:color="auto"/>
                      </w:divBdr>
                    </w:div>
                    <w:div w:id="831607649">
                      <w:marLeft w:val="0"/>
                      <w:marRight w:val="0"/>
                      <w:marTop w:val="0"/>
                      <w:marBottom w:val="0"/>
                      <w:divBdr>
                        <w:top w:val="none" w:sz="0" w:space="0" w:color="auto"/>
                        <w:left w:val="none" w:sz="0" w:space="0" w:color="auto"/>
                        <w:bottom w:val="none" w:sz="0" w:space="0" w:color="auto"/>
                        <w:right w:val="none" w:sz="0" w:space="0" w:color="auto"/>
                      </w:divBdr>
                    </w:div>
                    <w:div w:id="1190608409">
                      <w:marLeft w:val="0"/>
                      <w:marRight w:val="0"/>
                      <w:marTop w:val="0"/>
                      <w:marBottom w:val="0"/>
                      <w:divBdr>
                        <w:top w:val="none" w:sz="0" w:space="0" w:color="auto"/>
                        <w:left w:val="none" w:sz="0" w:space="0" w:color="auto"/>
                        <w:bottom w:val="none" w:sz="0" w:space="0" w:color="auto"/>
                        <w:right w:val="none" w:sz="0" w:space="0" w:color="auto"/>
                      </w:divBdr>
                    </w:div>
                    <w:div w:id="1899708129">
                      <w:marLeft w:val="0"/>
                      <w:marRight w:val="0"/>
                      <w:marTop w:val="0"/>
                      <w:marBottom w:val="0"/>
                      <w:divBdr>
                        <w:top w:val="none" w:sz="0" w:space="0" w:color="auto"/>
                        <w:left w:val="none" w:sz="0" w:space="0" w:color="auto"/>
                        <w:bottom w:val="none" w:sz="0" w:space="0" w:color="auto"/>
                        <w:right w:val="none" w:sz="0" w:space="0" w:color="auto"/>
                      </w:divBdr>
                    </w:div>
                    <w:div w:id="476843258">
                      <w:marLeft w:val="0"/>
                      <w:marRight w:val="0"/>
                      <w:marTop w:val="0"/>
                      <w:marBottom w:val="0"/>
                      <w:divBdr>
                        <w:top w:val="none" w:sz="0" w:space="0" w:color="auto"/>
                        <w:left w:val="none" w:sz="0" w:space="0" w:color="auto"/>
                        <w:bottom w:val="none" w:sz="0" w:space="0" w:color="auto"/>
                        <w:right w:val="none" w:sz="0" w:space="0" w:color="auto"/>
                      </w:divBdr>
                    </w:div>
                  </w:divsChild>
                </w:div>
                <w:div w:id="58006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Isala_Palet_Blauw">
      <a:dk1>
        <a:srgbClr val="000000"/>
      </a:dk1>
      <a:lt1>
        <a:sysClr val="window" lastClr="FFFFFF"/>
      </a:lt1>
      <a:dk2>
        <a:srgbClr val="00B4CD"/>
      </a:dk2>
      <a:lt2>
        <a:srgbClr val="FFFFFF"/>
      </a:lt2>
      <a:accent1>
        <a:srgbClr val="0083A2"/>
      </a:accent1>
      <a:accent2>
        <a:srgbClr val="6ECBD2"/>
      </a:accent2>
      <a:accent3>
        <a:srgbClr val="00B4CD"/>
      </a:accent3>
      <a:accent4>
        <a:srgbClr val="007BC2"/>
      </a:accent4>
      <a:accent5>
        <a:srgbClr val="71C7F0"/>
      </a:accent5>
      <a:accent6>
        <a:srgbClr val="00BAF2"/>
      </a:accent6>
      <a:hlink>
        <a:srgbClr val="007BC2"/>
      </a:hlink>
      <a:folHlink>
        <a:srgbClr val="0083A2"/>
      </a:folHlink>
    </a:clrScheme>
    <a:fontScheme name="ISAL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021F0-6351-43CA-8026-FFDD4998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852BC366</Template>
  <TotalTime>1</TotalTime>
  <Pages>14</Pages>
  <Words>5927</Words>
  <Characters>32603</Characters>
  <Application>Microsoft Office Word</Application>
  <DocSecurity>0</DocSecurity>
  <Lines>271</Lines>
  <Paragraphs>76</Paragraphs>
  <ScaleCrop>false</ScaleCrop>
  <HeadingPairs>
    <vt:vector size="2" baseType="variant">
      <vt:variant>
        <vt:lpstr>Titel</vt:lpstr>
      </vt:variant>
      <vt:variant>
        <vt:i4>1</vt:i4>
      </vt:variant>
    </vt:vector>
  </HeadingPairs>
  <TitlesOfParts>
    <vt:vector size="1" baseType="lpstr">
      <vt:lpstr>Normal.dotm</vt:lpstr>
    </vt:vector>
  </TitlesOfParts>
  <Company>Isala klinieken</Company>
  <LinksUpToDate>false</LinksUpToDate>
  <CharactersWithSpaces>38454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Normal.dotm</dc:subject>
  <dc:creator>Tomasz, Miazek</dc:creator>
  <cp:lastModifiedBy>Tomasz, Miazek</cp:lastModifiedBy>
  <cp:revision>1</cp:revision>
  <dcterms:created xsi:type="dcterms:W3CDTF">2019-05-22T09:40:00Z</dcterms:created>
  <dcterms:modified xsi:type="dcterms:W3CDTF">2019-05-22T09:41:00Z</dcterms:modified>
</cp:coreProperties>
</file>